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Arial Unicode MS" w:eastAsia="Arial Unicode MS" w:hAnsi="Arial Unicode MS" w:cs="Arial Unicode MS"/>
        </w:rPr>
        <w:id w:val="1538550375"/>
        <w:docPartObj>
          <w:docPartGallery w:val="Cover Pages"/>
          <w:docPartUnique/>
        </w:docPartObj>
      </w:sdtPr>
      <w:sdtEndPr/>
      <w:sdtContent>
        <w:p w:rsidR="006E7085" w:rsidRDefault="006E7085">
          <w:pPr>
            <w:rPr>
              <w:rFonts w:ascii="Arial Unicode MS" w:eastAsia="Arial Unicode MS" w:hAnsi="Arial Unicode MS" w:cs="Arial Unicode MS"/>
            </w:rPr>
          </w:pPr>
          <w:r w:rsidRPr="006E7085">
            <w:rPr>
              <w:rFonts w:ascii="Arial Unicode MS" w:eastAsia="Arial Unicode MS" w:hAnsi="Arial Unicode MS" w:cs="Arial Unicode MS"/>
              <w:noProof/>
              <w:lang w:eastAsia="fr-CA"/>
            </w:rPr>
            <mc:AlternateContent>
              <mc:Choice Requires="wpg">
                <w:drawing>
                  <wp:anchor distT="0" distB="0" distL="114300" distR="114300" simplePos="0" relativeHeight="251659264" behindDoc="0" locked="0" layoutInCell="0" allowOverlap="1" wp14:anchorId="3FB2B4A4" wp14:editId="45C8CC06">
                    <wp:simplePos x="0" y="0"/>
                    <wp:positionH relativeFrom="page">
                      <wp:align>center</wp:align>
                    </wp:positionH>
                    <wp:positionV relativeFrom="margin">
                      <wp:align>center</wp:align>
                    </wp:positionV>
                    <wp:extent cx="7772400" cy="8228965"/>
                    <wp:effectExtent l="38100" t="0" r="57150" b="38100"/>
                    <wp:wrapNone/>
                    <wp:docPr id="407" name="Grou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8228965"/>
                              <a:chOff x="0" y="1440"/>
                              <a:chExt cx="12240" cy="12959"/>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17" y="3617"/>
                                  <a:ext cx="2076" cy="3851"/>
                                </a:xfrm>
                                <a:custGeom>
                                  <a:avLst/>
                                  <a:gdLst/>
                                  <a:ahLst/>
                                  <a:cxnLst>
                                    <a:cxn ang="0">
                                      <a:pos x="0" y="921"/>
                                    </a:cxn>
                                    <a:cxn ang="0">
                                      <a:pos x="2060" y="0"/>
                                    </a:cxn>
                                    <a:cxn ang="0">
                                      <a:pos x="2076" y="3851"/>
                                    </a:cxn>
                                    <a:cxn ang="0">
                                      <a:pos x="0" y="2981"/>
                                    </a:cxn>
                                    <a:cxn ang="0">
                                      <a:pos x="0" y="921"/>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617"/>
                                  <a:ext cx="6011" cy="3835"/>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9" name="Rectangle 15"/>
                            <wps:cNvSpPr>
                              <a:spLocks noChangeArrowheads="1"/>
                            </wps:cNvSpPr>
                            <wps:spPr bwMode="auto">
                              <a:xfrm>
                                <a:off x="1800" y="1440"/>
                                <a:ext cx="8638" cy="104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000000" w:themeColor="text1"/>
                                      <w:sz w:val="32"/>
                                      <w:szCs w:val="32"/>
                                    </w:rPr>
                                    <w:alias w:val="Société"/>
                                    <w:id w:val="15866524"/>
                                    <w:showingPlcHdr/>
                                    <w:dataBinding w:prefixMappings="xmlns:ns0='http://schemas.openxmlformats.org/officeDocument/2006/extended-properties'" w:xpath="/ns0:Properties[1]/ns0:Company[1]" w:storeItemID="{6668398D-A668-4E3E-A5EB-62B293D839F1}"/>
                                    <w:text/>
                                  </w:sdtPr>
                                  <w:sdtEndPr/>
                                  <w:sdtContent>
                                    <w:p w:rsidR="006E7085" w:rsidRDefault="006D5B14">
                                      <w:pPr>
                                        <w:spacing w:after="0"/>
                                        <w:rPr>
                                          <w:b/>
                                          <w:bCs/>
                                          <w:color w:val="000000" w:themeColor="text1"/>
                                          <w:sz w:val="32"/>
                                          <w:szCs w:val="32"/>
                                        </w:rPr>
                                      </w:pPr>
                                      <w:r>
                                        <w:rPr>
                                          <w:b/>
                                          <w:bCs/>
                                          <w:color w:val="000000" w:themeColor="text1"/>
                                          <w:sz w:val="32"/>
                                          <w:szCs w:val="32"/>
                                        </w:rPr>
                                        <w:t xml:space="preserve">     </w:t>
                                      </w:r>
                                    </w:p>
                                  </w:sdtContent>
                                </w:sdt>
                                <w:p w:rsidR="006E7085" w:rsidRDefault="006E7085">
                                  <w:pPr>
                                    <w:spacing w:after="0"/>
                                    <w:rPr>
                                      <w:b/>
                                      <w:bCs/>
                                      <w:color w:val="000000" w:themeColor="text1"/>
                                      <w:sz w:val="32"/>
                                      <w:szCs w:val="32"/>
                                    </w:rPr>
                                  </w:pPr>
                                </w:p>
                              </w:txbxContent>
                            </wps:txbx>
                            <wps:bodyPr rot="0" vert="horz" wrap="square" lIns="91440" tIns="45720" rIns="91440" bIns="45720" anchor="t" anchorCtr="0" upright="1">
                              <a:spAutoFit/>
                            </wps:bodyPr>
                          </wps:wsp>
                          <wps:wsp>
                            <wps:cNvPr id="420" name="Rectangle 16"/>
                            <wps:cNvSpPr>
                              <a:spLocks noChangeArrowheads="1"/>
                            </wps:cNvSpPr>
                            <wps:spPr bwMode="auto">
                              <a:xfrm>
                                <a:off x="6494" y="11160"/>
                                <a:ext cx="4998" cy="169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sz w:val="96"/>
                                      <w:szCs w:val="96"/>
                                      <w14:numForm w14:val="oldStyle"/>
                                    </w:rPr>
                                    <w:alias w:val="Année"/>
                                    <w:id w:val="18366977"/>
                                    <w:dataBinding w:prefixMappings="xmlns:ns0='http://schemas.microsoft.com/office/2006/coverPageProps'" w:xpath="/ns0:CoverPageProperties[1]/ns0:PublishDate[1]" w:storeItemID="{55AF091B-3C7A-41E3-B477-F2FDAA23CFDA}"/>
                                    <w:date w:fullDate="2024-05-02T00:00:00Z">
                                      <w:dateFormat w:val="yy"/>
                                      <w:lid w:val="fr-FR"/>
                                      <w:storeMappedDataAs w:val="dateTime"/>
                                      <w:calendar w:val="gregorian"/>
                                    </w:date>
                                  </w:sdtPr>
                                  <w:sdtEndPr/>
                                  <w:sdtContent>
                                    <w:p w:rsidR="006E7085" w:rsidRDefault="006D5B14">
                                      <w:pPr>
                                        <w:jc w:val="right"/>
                                        <w:rPr>
                                          <w:sz w:val="96"/>
                                          <w:szCs w:val="96"/>
                                          <w14:numForm w14:val="oldStyle"/>
                                        </w:rPr>
                                      </w:pPr>
                                      <w:r>
                                        <w:rPr>
                                          <w:sz w:val="96"/>
                                          <w:szCs w:val="96"/>
                                          <w:lang w:val="fr-FR"/>
                                          <w14:numForm w14:val="oldStyle"/>
                                        </w:rPr>
                                        <w:t>24</w:t>
                                      </w:r>
                                    </w:p>
                                  </w:sdtContent>
                                </w:sdt>
                              </w:txbxContent>
                            </wps:txbx>
                            <wps:bodyPr rot="0" vert="horz" wrap="square" lIns="91440" tIns="45720" rIns="91440" bIns="45720" anchor="t" anchorCtr="0" upright="1">
                              <a:spAutoFit/>
                            </wps:bodyPr>
                          </wps:wsp>
                          <wps:wsp>
                            <wps:cNvPr id="421" name="Rectangle 17"/>
                            <wps:cNvSpPr>
                              <a:spLocks noChangeArrowheads="1"/>
                            </wps:cNvSpPr>
                            <wps:spPr bwMode="auto">
                              <a:xfrm>
                                <a:off x="1800" y="2294"/>
                                <a:ext cx="8638" cy="726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1F497D" w:themeColor="text2"/>
                                      <w:sz w:val="72"/>
                                      <w:szCs w:val="72"/>
                                    </w:rPr>
                                    <w:alias w:val="Titre"/>
                                    <w:id w:val="15866532"/>
                                    <w:dataBinding w:prefixMappings="xmlns:ns0='http://schemas.openxmlformats.org/package/2006/metadata/core-properties' xmlns:ns1='http://purl.org/dc/elements/1.1/'" w:xpath="/ns0:coreProperties[1]/ns1:title[1]" w:storeItemID="{6C3C8BC8-F283-45AE-878A-BAB7291924A1}"/>
                                    <w:text/>
                                  </w:sdtPr>
                                  <w:sdtEndPr/>
                                  <w:sdtContent>
                                    <w:p w:rsidR="006E7085" w:rsidRDefault="006E7085">
                                      <w:pPr>
                                        <w:spacing w:after="0"/>
                                        <w:rPr>
                                          <w:b/>
                                          <w:bCs/>
                                          <w:color w:val="1F497D" w:themeColor="text2"/>
                                          <w:sz w:val="72"/>
                                          <w:szCs w:val="72"/>
                                        </w:rPr>
                                      </w:pPr>
                                      <w:r>
                                        <w:rPr>
                                          <w:b/>
                                          <w:bCs/>
                                          <w:color w:val="1F497D" w:themeColor="text2"/>
                                          <w:sz w:val="72"/>
                                          <w:szCs w:val="72"/>
                                        </w:rPr>
                                        <w:t>Règlement interne du Camping de Portneuf-sur-Mer</w:t>
                                      </w:r>
                                    </w:p>
                                  </w:sdtContent>
                                </w:sdt>
                                <w:sdt>
                                  <w:sdtPr>
                                    <w:rPr>
                                      <w:b/>
                                      <w:bCs/>
                                      <w:color w:val="4F81BD" w:themeColor="accent1"/>
                                      <w:sz w:val="40"/>
                                      <w:szCs w:val="40"/>
                                    </w:rPr>
                                    <w:alias w:val="Sous-titre"/>
                                    <w:id w:val="15866538"/>
                                    <w:dataBinding w:prefixMappings="xmlns:ns0='http://schemas.openxmlformats.org/package/2006/metadata/core-properties' xmlns:ns1='http://purl.org/dc/elements/1.1/'" w:xpath="/ns0:coreProperties[1]/ns1:subject[1]" w:storeItemID="{6C3C8BC8-F283-45AE-878A-BAB7291924A1}"/>
                                    <w:text/>
                                  </w:sdtPr>
                                  <w:sdtEndPr/>
                                  <w:sdtContent>
                                    <w:p w:rsidR="006E7085" w:rsidRDefault="006E7085">
                                      <w:pPr>
                                        <w:rPr>
                                          <w:b/>
                                          <w:bCs/>
                                          <w:color w:val="4F81BD" w:themeColor="accent1"/>
                                          <w:sz w:val="40"/>
                                          <w:szCs w:val="40"/>
                                        </w:rPr>
                                      </w:pPr>
                                      <w:r>
                                        <w:rPr>
                                          <w:b/>
                                          <w:bCs/>
                                          <w:color w:val="4F81BD" w:themeColor="accent1"/>
                                          <w:sz w:val="40"/>
                                          <w:szCs w:val="40"/>
                                        </w:rPr>
                                        <w:t>1 er mai 2024</w:t>
                                      </w:r>
                                    </w:p>
                                  </w:sdtContent>
                                </w:sdt>
                                <w:sdt>
                                  <w:sdtPr>
                                    <w:rPr>
                                      <w:b/>
                                      <w:bCs/>
                                      <w:color w:val="000000" w:themeColor="text1"/>
                                      <w:sz w:val="32"/>
                                      <w:szCs w:val="32"/>
                                    </w:rPr>
                                    <w:alias w:val="Auteur"/>
                                    <w:id w:val="15866544"/>
                                    <w:showingPlcHdr/>
                                    <w:dataBinding w:prefixMappings="xmlns:ns0='http://schemas.openxmlformats.org/package/2006/metadata/core-properties' xmlns:ns1='http://purl.org/dc/elements/1.1/'" w:xpath="/ns0:coreProperties[1]/ns1:creator[1]" w:storeItemID="{6C3C8BC8-F283-45AE-878A-BAB7291924A1}"/>
                                    <w:text/>
                                  </w:sdtPr>
                                  <w:sdtEndPr/>
                                  <w:sdtContent>
                                    <w:p w:rsidR="006E7085" w:rsidRDefault="006D5B14">
                                      <w:pPr>
                                        <w:rPr>
                                          <w:b/>
                                          <w:bCs/>
                                          <w:color w:val="000000" w:themeColor="text1"/>
                                          <w:sz w:val="32"/>
                                          <w:szCs w:val="32"/>
                                        </w:rPr>
                                      </w:pPr>
                                      <w:r>
                                        <w:rPr>
                                          <w:b/>
                                          <w:bCs/>
                                          <w:color w:val="000000" w:themeColor="text1"/>
                                          <w:sz w:val="32"/>
                                          <w:szCs w:val="32"/>
                                        </w:rPr>
                                        <w:t xml:space="preserve">     </w:t>
                                      </w:r>
                                    </w:p>
                                  </w:sdtContent>
                                </w:sdt>
                                <w:p w:rsidR="006E7085" w:rsidRDefault="006E7085">
                                  <w:pPr>
                                    <w:rPr>
                                      <w:b/>
                                      <w:bCs/>
                                      <w:color w:val="000000" w:themeColor="text1"/>
                                      <w:sz w:val="32"/>
                                      <w:szCs w:val="32"/>
                                    </w:rPr>
                                  </w:pPr>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100000</wp14:pctHeight>
                    </wp14:sizeRelV>
                  </wp:anchor>
                </w:drawing>
              </mc:Choice>
              <mc:Fallback>
                <w:pict>
                  <v:group id="Groupe 3" o:spid="_x0000_s1026" style="position:absolute;margin-left:0;margin-top:0;width:612pt;height:647.95pt;z-index:251659264;mso-width-percent:1000;mso-height-percent:1000;mso-position-horizontal:center;mso-position-horizontal-relative:page;mso-position-vertical:center;mso-position-vertical-relative:margin;mso-width-percent:1000;mso-height-percent:1000;mso-height-relative:margin" coordorigin=",1440" coordsize="12240,1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" o:allowincell="f">
                    <v:group id="Group 4" o:spid="_x0000_s1027"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group id="Group 5" o:sp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shape id="Freeform 6"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CRMAA&#10;AADcAAAADwAAAGRycy9kb3ducmV2LnhtbERPzWoCMRC+C75DGKE3za60IlujiCBY7KFqH2DYjLuL&#10;yWRJRt2+fXMo9Pjx/a82g3fqQTF1gQ2UswIUcR1sx42B78t+ugSVBNmiC0wGfijBZj0erbCy4ckn&#10;epylUTmEU4UGWpG+0jrVLXlMs9ATZ+4aokfJMDbaRnzmcO/0vCgW2mPHuaHFnnYt1bfz3RsQd+RT&#10;vfx4O96L0n1+RdstdmLMy2TYvoMSGuRf/Oc+WAOvZZ6fz+Qj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7CRMAAAADcAAAADwAAAAAAAAAAAAAAAACYAgAAZHJzL2Rvd25y&#10;ZXYueG1sUEsFBgAAAAAEAAQA9QAAAIUDAAAAAA==&#10;" path="m,l17,2863,7132,2578r,-2378l,xe" fillcolor="#a7bfde"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2xsYA&#10;AADcAAAADwAAAGRycy9kb3ducmV2LnhtbESPQWsCMRSE74X+h/AKvZSa3VZqWY0i0tJ6stqC18fm&#10;uVndvGyTVFd/fSMIHoeZ+YYZTTrbiD35UDtWkPcyEMSl0zVXCn6+3x9fQYSIrLFxTAqOFGAyvr0Z&#10;YaHdgZe0X8VKJAiHAhWYGNtCylAashh6riVO3sZ5izFJX0nt8ZDgtpFPWfYiLdacFgy2NDNU7lZ/&#10;VsHXaemnz+2vP6HpV4vtfP0wePtQ6v6umw5BROriNXxpf2oF/TyH85l0BOT4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g2xsYAAADcAAAADwAAAAAAAAAAAAAAAACYAgAAZHJz&#10;L2Rvd25yZXYueG1sUEsFBgAAAAAEAAQA9QAAAIsDAAAAAA==&#10;" path="m,569l,2930r3466,620l3466,,,569xe" fillcolor="#d3dfee"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WTcMMA&#10;AADcAAAADwAAAGRycy9kb3ducmV2LnhtbESPQYvCMBSE78L+h/AW9qapQVS6RnFXZEW8qOv90Tzb&#10;avNSmqj13xtB8DjMzDfMZNbaSlyp8aVjDf1eAoI4c6bkXMP/ftkdg/AB2WDlmDTcycNs+tGZYGrc&#10;jbd03YVcRAj7FDUUIdSplD4ryKLvuZo4ekfXWAxRNrk0Dd4i3FZSJclQWiw5LhRY029B2Xl3sRpG&#10;+8VgMTdr9fPH4aSygzodNkrrr892/g0iUBve4Vd7ZTQM+gqeZ+IR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WTcMMAAADcAAAADwAAAAAAAAAAAAAAAACYAgAAZHJzL2Rv&#10;d25yZXYueG1sUEsFBgAAAAAEAAQA9QAAAIgDAAAAAA==&#10;" path="m,l,3550,1591,2746r,-2009l,xe" fillcolor="#a7bfde"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I4MUA&#10;AADcAAAADwAAAGRycy9kb3ducmV2LnhtbESPQWvCQBSE70L/w/IKvemutaik2UgJaHvoxUTvj+xr&#10;Epp9G7LbGP313ULB4zAz3zDpbrKdGGnwrWMNy4UCQVw503Kt4VTu51sQPiAb7ByThit52GUPsxQT&#10;4y58pLEItYgQ9glqaELoEyl91ZBFv3A9cfS+3GAxRDnU0gx4iXDbyWel1tJiy3GhwZ7yhqrv4sdq&#10;OI756nwoFV1Ls+neN5+Fut1yrZ8ep7dXEIGmcA//tz+MhpflC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gxQAAANwAAAAPAAAAAAAAAAAAAAAAAJgCAABkcnMv&#10;ZG93bnJldi54bWxQSwUGAAAAAAQABAD1AAAAigM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w+sYA&#10;AADcAAAADwAAAGRycy9kb3ducmV2LnhtbESPQWsCMRSE7wX/Q3hCbzWraCmrUURs6aVQtyJ6e7t5&#10;zS7dvCxJqmt/fVMQehxm5htmseptK87kQ+NYwXiUgSCunG7YKNh/PD88gQgRWWPrmBRcKcBqObhb&#10;YK7dhXd0LqIRCcIhRwV1jF0uZahqshhGriNO3qfzFmOS3kjt8ZLgtpWTLHuUFhtOCzV2tKmp+iq+&#10;rYKDfJ8Vx515c+WpzEq/PbTm50Wp+2G/noOI1Mf/8K39qhVMx1P4O5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Qw+sYAAADcAAAADwAAAAAAAAAAAAAAAACYAgAAZHJz&#10;L2Rvd25yZXYueG1sUEsFBgAAAAAEAAQA9QAAAIsDA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FfsYA&#10;AADcAAAADwAAAGRycy9kb3ducmV2LnhtbESPQWvCQBSE7wX/w/KEXopuLK2E1FXEYOlBqMZCr6/Z&#10;ZxLMvg27WxP/vVsoeBxm5htmsRpMKy7kfGNZwWyagCAurW64UvB13E5SED4ga2wtk4IreVgtRw8L&#10;zLTt+UCXIlQiQthnqKAOocuk9GVNBv3UdsTRO1lnMETpKqkd9hFuWvmcJHNpsOG4UGNHm5rKc/Fr&#10;FBT5d/F09fvPPE/33fuP221Mnyr1OB7WbyACDeEe/m9/aAUvs1f4O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sFfsYAAADcAAAADwAAAAAAAAAAAAAAAACYAgAAZHJz&#10;L2Rvd25yZXYueG1sUEsFBgAAAAAEAAQA9QAAAIsDAAAAAA==&#10;" path="m4086,r-2,4253l,3198,,1072,4086,xe" fillcolor="#d8d8d8" stroked="f">
                        <v:path arrowok="t" o:connecttype="custom" o:connectlocs="4086,0;4084,4253;0,3198;0,1072;4086,0" o:connectangles="0,0,0,0,0"/>
                      </v:shape>
                      <v:shape id="Freeform 12"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JbsMA&#10;AADcAAAADwAAAGRycy9kb3ducmV2LnhtbESPQWvCQBSE7wX/w/IEb3WTKFJSV9FCaT0aW8+P7DMb&#10;zL6N2a1J/70rCB6HmfmGWa4H24grdb52rCCdJiCIS6drrhT8HD5f30D4gKyxcUwK/snDejV6WWKu&#10;Xc97uhahEhHCPkcFJoQ2l9KXhiz6qWuJo3dyncUQZVdJ3WEf4baRWZIspMWa44LBlj4Mlefizyr4&#10;7fdSh+ayO34VaTarj9usvBilJuNh8w4i0BCe4Uf7WyuYpwu4n4lH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8JbsMAAADcAAAADwAAAAAAAAAAAAAAAACYAgAAZHJzL2Rv&#10;d25yZXYueG1sUEsFBgAAAAAEAAQA9QAAAIgDAAAAAA==&#10;" path="m,921l2060,r16,3851l,2981,,921xe" fillcolor="#d3dfee" stroked="f">
                        <v:fill opacity="46003f"/>
                        <v:path arrowok="t" o:connecttype="custom" o:connectlocs="0,921;2060,0;2076,3851;0,2981;0,921" o:connectangles="0,0,0,0,0"/>
                      </v:shape>
                      <v:shape id="Freeform 13"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eACcUA&#10;AADcAAAADwAAAGRycy9kb3ducmV2LnhtbESPW4vCMBSE3xf8D+EIvq2pF1apRnFFYd8WLyC+HZpj&#10;W2xOapKt7b/fLCz4OMzMN8xy3ZpKNOR8aVnBaJiAIM6sLjlXcD7t3+cgfEDWWFkmBR15WK96b0tM&#10;tX3ygZpjyEWEsE9RQRFCnUrps4IM+qGtiaN3s85giNLlUjt8Rrip5DhJPqTBkuNCgTVtC8ruxx+j&#10;YOK+x7vD5eHR3ubb82fTTa91p9Sg324WIAK14RX+b39pBdPR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h4AJxQAAANwAAAAPAAAAAAAAAAAAAAAAAJgCAABkcnMv&#10;ZG93bnJldi54bWxQSwUGAAAAAAQABAD1AAAAigMAAAAA&#10;" path="m,l17,3835,6011,2629r,-1390l,xe" fillcolor="#a7bfde" stroked="f">
                        <v:fill opacity="46003f"/>
                        <v:path arrowok="t" o:connecttype="custom" o:connectlocs="0,0;17,3835;6011,2629;6011,1239;0,0" o:connectangles="0,0,0,0,0"/>
                      </v:shape>
                    </v:group>
                    <v:rect id="Rectangle 15" o:spid="_x0000_s1037" style="position:absolute;left:1800;top:1440;width:8638;height:1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UpPsYA&#10;AADcAAAADwAAAGRycy9kb3ducmV2LnhtbESP0WrCQBRE3wv9h+UWfCl1o4it0Y2UtEL0zdQPuGZv&#10;kzTZuyG7jfHvuwXBx2FmzjCb7WhaMVDvassKZtMIBHFhdc2lgtPX7uUNhPPIGlvLpOBKDrbJ48MG&#10;Y20vfKQh96UIEHYxKqi872IpXVGRQTe1HXHwvm1v0AfZl1L3eAlw08p5FC2lwZrDQoUdpRUVTf5r&#10;FOwPi8MpzeRPs6o/nrPXPJLn5adSk6fxfQ3C0+jv4Vs70woWsxX8nwlHQ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OUpPsYAAADcAAAADwAAAAAAAAAAAAAAAACYAgAAZHJz&#10;L2Rvd25yZXYueG1sUEsFBgAAAAAEAAQA9QAAAIsDAAAAAA==&#10;" filled="f" stroked="f">
                      <v:textbox style="mso-fit-shape-to-text:t">
                        <w:txbxContent>
                          <w:sdt>
                            <w:sdtPr>
                              <w:rPr>
                                <w:b/>
                                <w:bCs/>
                                <w:color w:val="000000" w:themeColor="text1"/>
                                <w:sz w:val="32"/>
                                <w:szCs w:val="32"/>
                              </w:rPr>
                              <w:alias w:val="Société"/>
                              <w:id w:val="15866524"/>
                              <w:showingPlcHdr/>
                              <w:dataBinding w:prefixMappings="xmlns:ns0='http://schemas.openxmlformats.org/officeDocument/2006/extended-properties'" w:xpath="/ns0:Properties[1]/ns0:Company[1]" w:storeItemID="{6668398D-A668-4E3E-A5EB-62B293D839F1}"/>
                              <w:text/>
                            </w:sdtPr>
                            <w:sdtEndPr/>
                            <w:sdtContent>
                              <w:p w:rsidR="006E7085" w:rsidRDefault="006D5B14">
                                <w:pPr>
                                  <w:spacing w:after="0"/>
                                  <w:rPr>
                                    <w:b/>
                                    <w:bCs/>
                                    <w:color w:val="000000" w:themeColor="text1"/>
                                    <w:sz w:val="32"/>
                                    <w:szCs w:val="32"/>
                                  </w:rPr>
                                </w:pPr>
                                <w:r>
                                  <w:rPr>
                                    <w:b/>
                                    <w:bCs/>
                                    <w:color w:val="000000" w:themeColor="text1"/>
                                    <w:sz w:val="32"/>
                                    <w:szCs w:val="32"/>
                                  </w:rPr>
                                  <w:t xml:space="preserve">     </w:t>
                                </w:r>
                              </w:p>
                            </w:sdtContent>
                          </w:sdt>
                          <w:p w:rsidR="006E7085" w:rsidRDefault="006E7085">
                            <w:pPr>
                              <w:spacing w:after="0"/>
                              <w:rPr>
                                <w:b/>
                                <w:bCs/>
                                <w:color w:val="000000" w:themeColor="text1"/>
                                <w:sz w:val="32"/>
                                <w:szCs w:val="32"/>
                              </w:rPr>
                            </w:pPr>
                          </w:p>
                        </w:txbxContent>
                      </v:textbox>
                    </v:rect>
                    <v:rect id="Rectangle 16" o:spid="_x0000_s1038" style="position:absolute;left:6494;top:11160;width:4998;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NKHsMA&#10;AADcAAAADwAAAGRycy9kb3ducmV2LnhtbERPzWrCQBC+F3yHZYReitk0iNU0q4htIXpr6gOM2WkS&#10;zc6G7DbGt3cPQo8f33+2GU0rBupdY1nBaxSDIC6tbrhScPz5mi1BOI+ssbVMCm7kYLOePGWYanvl&#10;bxoKX4kQwi5FBbX3XSqlK2sy6CLbEQfu1/YGfYB9JXWP1xBuWpnE8UIabDg01NjRrqbyUvwZBfvD&#10;/HDc5fJ8WTUfL/lbEcvT4lOp5+m4fQfhafT/4oc71wrmSZgfzoQj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NKHsMAAADcAAAADwAAAAAAAAAAAAAAAACYAgAAZHJzL2Rv&#10;d25yZXYueG1sUEsFBgAAAAAEAAQA9QAAAIgDAAAAAA==&#10;" filled="f" stroked="f">
                      <v:textbox style="mso-fit-shape-to-text:t">
                        <w:txbxContent>
                          <w:sdt>
                            <w:sdtPr>
                              <w:rPr>
                                <w:sz w:val="96"/>
                                <w:szCs w:val="96"/>
                                <w14:numForm w14:val="oldStyle"/>
                              </w:rPr>
                              <w:alias w:val="Année"/>
                              <w:id w:val="18366977"/>
                              <w:dataBinding w:prefixMappings="xmlns:ns0='http://schemas.microsoft.com/office/2006/coverPageProps'" w:xpath="/ns0:CoverPageProperties[1]/ns0:PublishDate[1]" w:storeItemID="{55AF091B-3C7A-41E3-B477-F2FDAA23CFDA}"/>
                              <w:date w:fullDate="2024-05-02T00:00:00Z">
                                <w:dateFormat w:val="yy"/>
                                <w:lid w:val="fr-FR"/>
                                <w:storeMappedDataAs w:val="dateTime"/>
                                <w:calendar w:val="gregorian"/>
                              </w:date>
                            </w:sdtPr>
                            <w:sdtEndPr/>
                            <w:sdtContent>
                              <w:p w:rsidR="006E7085" w:rsidRDefault="006D5B14">
                                <w:pPr>
                                  <w:jc w:val="right"/>
                                  <w:rPr>
                                    <w:sz w:val="96"/>
                                    <w:szCs w:val="96"/>
                                    <w14:numForm w14:val="oldStyle"/>
                                  </w:rPr>
                                </w:pPr>
                                <w:r>
                                  <w:rPr>
                                    <w:sz w:val="96"/>
                                    <w:szCs w:val="96"/>
                                    <w:lang w:val="fr-FR"/>
                                    <w14:numForm w14:val="oldStyle"/>
                                  </w:rPr>
                                  <w:t>24</w:t>
                                </w:r>
                              </w:p>
                            </w:sdtContent>
                          </w:sdt>
                        </w:txbxContent>
                      </v:textbox>
                    </v:rect>
                    <v:rect id="Rectangle 17" o:spid="_x0000_s1039" style="position:absolute;left:1800;top:2294;width:8638;height:726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xMUA&#10;AADcAAAADwAAAGRycy9kb3ducmV2LnhtbESP0WrCQBRE3wv+w3ILvtWNqUhJXaUooQqtoPUDrtlr&#10;EszeDbtrEv/eLRT6OMzMGWaxGkwjOnK+tqxgOklAEBdW11wqOP3kL28gfEDW2FgmBXfysFqOnhaY&#10;advzgbpjKEWEsM9QQRVCm0npi4oM+oltiaN3sc5giNKVUjvsI9w0Mk2SuTRYc1yosKV1RcX1eDMK&#10;Xr/2e/e9uebzZHPasXXD+vN8UGr8PHy8gwg0hP/wX3urFczSKfye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vExQAAANwAAAAPAAAAAAAAAAAAAAAAAJgCAABkcnMv&#10;ZG93bnJldi54bWxQSwUGAAAAAAQABAD1AAAAigMAAAAA&#10;" filled="f" stroked="f">
                      <v:textbox>
                        <w:txbxContent>
                          <w:sdt>
                            <w:sdtPr>
                              <w:rPr>
                                <w:b/>
                                <w:bCs/>
                                <w:color w:val="1F497D" w:themeColor="text2"/>
                                <w:sz w:val="72"/>
                                <w:szCs w:val="72"/>
                              </w:rPr>
                              <w:alias w:val="Titre"/>
                              <w:id w:val="15866532"/>
                              <w:dataBinding w:prefixMappings="xmlns:ns0='http://schemas.openxmlformats.org/package/2006/metadata/core-properties' xmlns:ns1='http://purl.org/dc/elements/1.1/'" w:xpath="/ns0:coreProperties[1]/ns1:title[1]" w:storeItemID="{6C3C8BC8-F283-45AE-878A-BAB7291924A1}"/>
                              <w:text/>
                            </w:sdtPr>
                            <w:sdtEndPr/>
                            <w:sdtContent>
                              <w:p w:rsidR="006E7085" w:rsidRDefault="006E7085">
                                <w:pPr>
                                  <w:spacing w:after="0"/>
                                  <w:rPr>
                                    <w:b/>
                                    <w:bCs/>
                                    <w:color w:val="1F497D" w:themeColor="text2"/>
                                    <w:sz w:val="72"/>
                                    <w:szCs w:val="72"/>
                                  </w:rPr>
                                </w:pPr>
                                <w:r>
                                  <w:rPr>
                                    <w:b/>
                                    <w:bCs/>
                                    <w:color w:val="1F497D" w:themeColor="text2"/>
                                    <w:sz w:val="72"/>
                                    <w:szCs w:val="72"/>
                                  </w:rPr>
                                  <w:t>Règlement interne du Camping de Portneuf-sur-Mer</w:t>
                                </w:r>
                              </w:p>
                            </w:sdtContent>
                          </w:sdt>
                          <w:sdt>
                            <w:sdtPr>
                              <w:rPr>
                                <w:b/>
                                <w:bCs/>
                                <w:color w:val="4F81BD" w:themeColor="accent1"/>
                                <w:sz w:val="40"/>
                                <w:szCs w:val="40"/>
                              </w:rPr>
                              <w:alias w:val="Sous-titre"/>
                              <w:id w:val="15866538"/>
                              <w:dataBinding w:prefixMappings="xmlns:ns0='http://schemas.openxmlformats.org/package/2006/metadata/core-properties' xmlns:ns1='http://purl.org/dc/elements/1.1/'" w:xpath="/ns0:coreProperties[1]/ns1:subject[1]" w:storeItemID="{6C3C8BC8-F283-45AE-878A-BAB7291924A1}"/>
                              <w:text/>
                            </w:sdtPr>
                            <w:sdtEndPr/>
                            <w:sdtContent>
                              <w:p w:rsidR="006E7085" w:rsidRDefault="006E7085">
                                <w:pPr>
                                  <w:rPr>
                                    <w:b/>
                                    <w:bCs/>
                                    <w:color w:val="4F81BD" w:themeColor="accent1"/>
                                    <w:sz w:val="40"/>
                                    <w:szCs w:val="40"/>
                                  </w:rPr>
                                </w:pPr>
                                <w:r>
                                  <w:rPr>
                                    <w:b/>
                                    <w:bCs/>
                                    <w:color w:val="4F81BD" w:themeColor="accent1"/>
                                    <w:sz w:val="40"/>
                                    <w:szCs w:val="40"/>
                                  </w:rPr>
                                  <w:t>1 er mai 2024</w:t>
                                </w:r>
                              </w:p>
                            </w:sdtContent>
                          </w:sdt>
                          <w:sdt>
                            <w:sdtPr>
                              <w:rPr>
                                <w:b/>
                                <w:bCs/>
                                <w:color w:val="000000" w:themeColor="text1"/>
                                <w:sz w:val="32"/>
                                <w:szCs w:val="32"/>
                              </w:rPr>
                              <w:alias w:val="Auteur"/>
                              <w:id w:val="15866544"/>
                              <w:showingPlcHdr/>
                              <w:dataBinding w:prefixMappings="xmlns:ns0='http://schemas.openxmlformats.org/package/2006/metadata/core-properties' xmlns:ns1='http://purl.org/dc/elements/1.1/'" w:xpath="/ns0:coreProperties[1]/ns1:creator[1]" w:storeItemID="{6C3C8BC8-F283-45AE-878A-BAB7291924A1}"/>
                              <w:text/>
                            </w:sdtPr>
                            <w:sdtEndPr/>
                            <w:sdtContent>
                              <w:p w:rsidR="006E7085" w:rsidRDefault="006D5B14">
                                <w:pPr>
                                  <w:rPr>
                                    <w:b/>
                                    <w:bCs/>
                                    <w:color w:val="000000" w:themeColor="text1"/>
                                    <w:sz w:val="32"/>
                                    <w:szCs w:val="32"/>
                                  </w:rPr>
                                </w:pPr>
                                <w:r>
                                  <w:rPr>
                                    <w:b/>
                                    <w:bCs/>
                                    <w:color w:val="000000" w:themeColor="text1"/>
                                    <w:sz w:val="32"/>
                                    <w:szCs w:val="32"/>
                                  </w:rPr>
                                  <w:t xml:space="preserve">     </w:t>
                                </w:r>
                              </w:p>
                            </w:sdtContent>
                          </w:sdt>
                          <w:p w:rsidR="006E7085" w:rsidRDefault="006E7085">
                            <w:pPr>
                              <w:rPr>
                                <w:b/>
                                <w:bCs/>
                                <w:color w:val="000000" w:themeColor="text1"/>
                                <w:sz w:val="32"/>
                                <w:szCs w:val="32"/>
                              </w:rPr>
                            </w:pPr>
                          </w:p>
                        </w:txbxContent>
                      </v:textbox>
                    </v:rect>
                    <w10:wrap anchorx="page" anchory="margin"/>
                  </v:group>
                </w:pict>
              </mc:Fallback>
            </mc:AlternateContent>
          </w:r>
          <w:r>
            <w:rPr>
              <w:rFonts w:ascii="Arial Unicode MS" w:eastAsia="Arial Unicode MS" w:hAnsi="Arial Unicode MS" w:cs="Arial Unicode MS"/>
            </w:rPr>
            <w:br w:type="page"/>
          </w:r>
        </w:p>
      </w:sdtContent>
    </w:sdt>
    <w:p w:rsidR="004803EB" w:rsidRPr="00AE4396" w:rsidRDefault="005C67F4" w:rsidP="00AE4396">
      <w:pPr>
        <w:ind w:left="360"/>
        <w:jc w:val="both"/>
        <w:rPr>
          <w:rFonts w:ascii="Arial Unicode MS" w:eastAsia="Arial Unicode MS" w:hAnsi="Arial Unicode MS" w:cs="Arial Unicode MS"/>
          <w:b/>
          <w:sz w:val="28"/>
          <w:szCs w:val="28"/>
        </w:rPr>
      </w:pPr>
      <w:r w:rsidRPr="00AE4396">
        <w:rPr>
          <w:rFonts w:ascii="Arial Unicode MS" w:eastAsia="Arial Unicode MS" w:hAnsi="Arial Unicode MS" w:cs="Arial Unicode MS"/>
          <w:b/>
          <w:sz w:val="28"/>
          <w:szCs w:val="28"/>
        </w:rPr>
        <w:lastRenderedPageBreak/>
        <w:t>RÈGLEMENT INTERNET DU CAMPING PORTNEUF-SUR-MER</w:t>
      </w:r>
    </w:p>
    <w:p w:rsidR="005C67F4" w:rsidRPr="00AE4396" w:rsidRDefault="005C67F4" w:rsidP="00AE4396">
      <w:pPr>
        <w:spacing w:after="0" w:line="240" w:lineRule="auto"/>
        <w:ind w:left="360"/>
        <w:jc w:val="both"/>
        <w:rPr>
          <w:rFonts w:ascii="Arial Unicode MS" w:eastAsia="Arial Unicode MS" w:hAnsi="Arial Unicode MS" w:cs="Arial Unicode MS"/>
          <w:b/>
          <w:color w:val="4F81BD" w:themeColor="accent1"/>
          <w:sz w:val="24"/>
          <w:szCs w:val="24"/>
        </w:rPr>
      </w:pPr>
      <w:r w:rsidRPr="00AE4396">
        <w:rPr>
          <w:rFonts w:ascii="Arial Unicode MS" w:eastAsia="Arial Unicode MS" w:hAnsi="Arial Unicode MS" w:cs="Arial Unicode MS"/>
          <w:b/>
          <w:color w:val="4F81BD" w:themeColor="accent1"/>
          <w:sz w:val="24"/>
          <w:szCs w:val="24"/>
        </w:rPr>
        <w:t xml:space="preserve">CARACTÉRISTIQUES DU CAMPING </w:t>
      </w:r>
    </w:p>
    <w:p w:rsidR="005C67F4" w:rsidRPr="00AE4396" w:rsidRDefault="005C67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Sauf exception, la saison du camping débute lors du weekend de la fête des Patriotes en mai et se termine la semaine suivant la Fête du travail. </w:t>
      </w:r>
    </w:p>
    <w:p w:rsidR="005C67F4" w:rsidRPr="00AE4396" w:rsidRDefault="005C67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À partir du 22 septembre, les services d’eau et d’électricité ne seront plus disponibles, donc si le camping demeure ouvert, la tarification sera celle sans services.</w:t>
      </w:r>
    </w:p>
    <w:p w:rsidR="00F21B4C" w:rsidRPr="005C67F4" w:rsidRDefault="00F21B4C" w:rsidP="00AE4396">
      <w:pPr>
        <w:spacing w:after="0" w:line="240" w:lineRule="auto"/>
        <w:jc w:val="both"/>
        <w:rPr>
          <w:rFonts w:ascii="Arial Unicode MS" w:eastAsia="Arial Unicode MS" w:hAnsi="Arial Unicode MS" w:cs="Arial Unicode MS"/>
        </w:rPr>
      </w:pPr>
    </w:p>
    <w:p w:rsidR="005C67F4" w:rsidRPr="00AE4396" w:rsidRDefault="005C67F4" w:rsidP="00AE4396">
      <w:pPr>
        <w:spacing w:after="0" w:line="240" w:lineRule="auto"/>
        <w:ind w:left="360"/>
        <w:jc w:val="both"/>
        <w:rPr>
          <w:rFonts w:ascii="Arial Unicode MS" w:eastAsia="Arial Unicode MS" w:hAnsi="Arial Unicode MS" w:cs="Arial Unicode MS"/>
          <w:b/>
          <w:color w:val="0070C0"/>
          <w:sz w:val="24"/>
          <w:szCs w:val="24"/>
        </w:rPr>
      </w:pPr>
      <w:r w:rsidRPr="00AE4396">
        <w:rPr>
          <w:rFonts w:ascii="Arial Unicode MS" w:eastAsia="Arial Unicode MS" w:hAnsi="Arial Unicode MS" w:cs="Arial Unicode MS"/>
          <w:b/>
          <w:color w:val="0070C0"/>
          <w:sz w:val="24"/>
          <w:szCs w:val="24"/>
        </w:rPr>
        <w:t>ARRIVÉE, RENOUVELLEMENT, DÉPART</w:t>
      </w:r>
    </w:p>
    <w:p w:rsidR="005C67F4" w:rsidRPr="00AE4396" w:rsidRDefault="005C67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Le client devra à son arrivée, remplir un formulaire d’identification et d’inscription au poste d’accueil. Le prix de location est </w:t>
      </w:r>
      <w:r w:rsidR="00F21B4C" w:rsidRPr="00AE4396">
        <w:rPr>
          <w:rFonts w:ascii="Arial Unicode MS" w:eastAsia="Arial Unicode MS" w:hAnsi="Arial Unicode MS" w:cs="Arial Unicode MS"/>
        </w:rPr>
        <w:t>fixé</w:t>
      </w:r>
      <w:r w:rsidRPr="00AE4396">
        <w:rPr>
          <w:rFonts w:ascii="Arial Unicode MS" w:eastAsia="Arial Unicode MS" w:hAnsi="Arial Unicode MS" w:cs="Arial Unicode MS"/>
        </w:rPr>
        <w:t xml:space="preserve"> selon le service utilisé. L’arrivée se fait à partir de 14h00 pour </w:t>
      </w:r>
      <w:r w:rsidR="00F21B4C" w:rsidRPr="00AE4396">
        <w:rPr>
          <w:rFonts w:ascii="Arial Unicode MS" w:eastAsia="Arial Unicode MS" w:hAnsi="Arial Unicode MS" w:cs="Arial Unicode MS"/>
        </w:rPr>
        <w:t>les emplacements</w:t>
      </w:r>
      <w:r w:rsidRPr="00AE4396">
        <w:rPr>
          <w:rFonts w:ascii="Arial Unicode MS" w:eastAsia="Arial Unicode MS" w:hAnsi="Arial Unicode MS" w:cs="Arial Unicode MS"/>
        </w:rPr>
        <w:t xml:space="preserve"> de camping et de 16h00 pour les yourtes. </w:t>
      </w:r>
    </w:p>
    <w:p w:rsidR="005C67F4" w:rsidRPr="00AE4396" w:rsidRDefault="005C67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Le client doit </w:t>
      </w:r>
      <w:r w:rsidR="00F21B4C" w:rsidRPr="00AE4396">
        <w:rPr>
          <w:rFonts w:ascii="Arial Unicode MS" w:eastAsia="Arial Unicode MS" w:hAnsi="Arial Unicode MS" w:cs="Arial Unicode MS"/>
        </w:rPr>
        <w:t>libérer</w:t>
      </w:r>
      <w:r w:rsidRPr="00AE4396">
        <w:rPr>
          <w:rFonts w:ascii="Arial Unicode MS" w:eastAsia="Arial Unicode MS" w:hAnsi="Arial Unicode MS" w:cs="Arial Unicode MS"/>
        </w:rPr>
        <w:t xml:space="preserve"> l’emplacement pour 11h00 et les yourtes pour 10h00. Il doit également se réinscrire avant l’heure du départ </w:t>
      </w:r>
      <w:r w:rsidR="00F21B4C" w:rsidRPr="00AE4396">
        <w:rPr>
          <w:rFonts w:ascii="Arial Unicode MS" w:eastAsia="Arial Unicode MS" w:hAnsi="Arial Unicode MS" w:cs="Arial Unicode MS"/>
        </w:rPr>
        <w:t>appropriée</w:t>
      </w:r>
      <w:r w:rsidRPr="00AE4396">
        <w:rPr>
          <w:rFonts w:ascii="Arial Unicode MS" w:eastAsia="Arial Unicode MS" w:hAnsi="Arial Unicode MS" w:cs="Arial Unicode MS"/>
        </w:rPr>
        <w:t xml:space="preserve"> s’il a l’intention de prolongé </w:t>
      </w:r>
      <w:r w:rsidR="00F21B4C" w:rsidRPr="00AE4396">
        <w:rPr>
          <w:rFonts w:ascii="Arial Unicode MS" w:eastAsia="Arial Unicode MS" w:hAnsi="Arial Unicode MS" w:cs="Arial Unicode MS"/>
        </w:rPr>
        <w:t>son</w:t>
      </w:r>
      <w:r w:rsidRPr="00AE4396">
        <w:rPr>
          <w:rFonts w:ascii="Arial Unicode MS" w:eastAsia="Arial Unicode MS" w:hAnsi="Arial Unicode MS" w:cs="Arial Unicode MS"/>
        </w:rPr>
        <w:t xml:space="preserve"> séjour. Toutefois, le même emplacement n’est pas garanti pour une prolongation. Conséquemment, la direction du camping ne peut garantir la disponibilité d’un emplacement ou d’une yourte avant l’heure du départ approprié. </w:t>
      </w:r>
    </w:p>
    <w:p w:rsidR="00F21B4C" w:rsidRPr="00AE4396" w:rsidRDefault="00F21B4C"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Tout client qui ne sera pas présenté après sa date prévue d’arrivée sans en aviser la direction du camping verra sa réservation annulée et l’emplacement pourra être attribué à quelqu’un d’autre. </w:t>
      </w:r>
    </w:p>
    <w:p w:rsidR="00F21B4C" w:rsidRDefault="00F21B4C" w:rsidP="00AE4396">
      <w:pPr>
        <w:spacing w:after="0" w:line="240" w:lineRule="auto"/>
        <w:jc w:val="both"/>
        <w:rPr>
          <w:rFonts w:ascii="Arial Unicode MS" w:eastAsia="Arial Unicode MS" w:hAnsi="Arial Unicode MS" w:cs="Arial Unicode MS"/>
          <w:sz w:val="24"/>
          <w:szCs w:val="24"/>
        </w:rPr>
      </w:pPr>
    </w:p>
    <w:p w:rsidR="00F21B4C" w:rsidRPr="00AE4396" w:rsidRDefault="00F21B4C" w:rsidP="00AE4396">
      <w:pPr>
        <w:spacing w:after="0" w:line="240" w:lineRule="auto"/>
        <w:ind w:left="360"/>
        <w:jc w:val="both"/>
        <w:rPr>
          <w:rFonts w:ascii="Arial Unicode MS" w:eastAsia="Arial Unicode MS" w:hAnsi="Arial Unicode MS" w:cs="Arial Unicode MS"/>
          <w:b/>
          <w:color w:val="0070C0"/>
          <w:sz w:val="24"/>
          <w:szCs w:val="24"/>
        </w:rPr>
      </w:pPr>
      <w:r w:rsidRPr="00AE4396">
        <w:rPr>
          <w:rFonts w:ascii="Arial Unicode MS" w:eastAsia="Arial Unicode MS" w:hAnsi="Arial Unicode MS" w:cs="Arial Unicode MS"/>
          <w:b/>
          <w:color w:val="0070C0"/>
          <w:sz w:val="24"/>
          <w:szCs w:val="24"/>
        </w:rPr>
        <w:t xml:space="preserve">NOMBRE DE PERSONNES ET NOMBRE D’ÉQUIPEMENTS SUR UN EMPLACEMENT </w:t>
      </w:r>
    </w:p>
    <w:p w:rsidR="00F27B26" w:rsidRPr="00F27B26" w:rsidRDefault="00F27B26"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Un nombre maximum de six (6) adultes est permis sur un même emplacement. </w:t>
      </w:r>
    </w:p>
    <w:p w:rsidR="00AE4396" w:rsidRDefault="00F27B26"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Toutefois, le tarif journalier pour un emplacement est fixé pour un nombre de deux (2) adultes (plus les enfants de moins de 18 ans, s’il y a lieu). Les adultes additionnels sur un même emplacement devront défrayer 5 $ plus taxes par nuit (jusqu’à un maximum de 6 adultes par emplacement).</w:t>
      </w:r>
    </w:p>
    <w:p w:rsidR="00F27B26" w:rsidRPr="00AE4396" w:rsidRDefault="00F27B26" w:rsidP="00AE4396">
      <w:p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 xml:space="preserve"> Exemple ; </w:t>
      </w:r>
    </w:p>
    <w:p w:rsidR="00F27B26" w:rsidRPr="00AE4396" w:rsidRDefault="00F27B26" w:rsidP="00AE4396">
      <w:pPr>
        <w:pStyle w:val="Paragraphedeliste"/>
        <w:numPr>
          <w:ilvl w:val="0"/>
          <w:numId w:val="8"/>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2 adultes, 2 enfants : tarif régulier;</w:t>
      </w:r>
    </w:p>
    <w:p w:rsidR="00F27B26" w:rsidRPr="00AE4396" w:rsidRDefault="00F27B26" w:rsidP="00AE4396">
      <w:pPr>
        <w:pStyle w:val="Paragraphedeliste"/>
        <w:numPr>
          <w:ilvl w:val="0"/>
          <w:numId w:val="8"/>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4 adultes : tarifs régulier+10$;</w:t>
      </w:r>
    </w:p>
    <w:p w:rsidR="00F27B26" w:rsidRPr="00AE4396" w:rsidRDefault="00F27B26" w:rsidP="00AE4396">
      <w:pPr>
        <w:pStyle w:val="Paragraphedeliste"/>
        <w:numPr>
          <w:ilvl w:val="0"/>
          <w:numId w:val="8"/>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8 adultes; vous devrez réserver 2 emplacements.</w:t>
      </w:r>
    </w:p>
    <w:p w:rsidR="00F27B26" w:rsidRPr="00AE4396" w:rsidRDefault="00F27B26"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Un emplacement de camping peut accueillir, au maximum, les combinaisons d’équipements suivantes, si la grandeur dudit emplacement le permet :</w:t>
      </w:r>
    </w:p>
    <w:p w:rsidR="00F27B26" w:rsidRPr="00AE4396" w:rsidRDefault="00F27B26" w:rsidP="00AE4396">
      <w:pPr>
        <w:pStyle w:val="Paragraphedeliste"/>
        <w:numPr>
          <w:ilvl w:val="0"/>
          <w:numId w:val="9"/>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Un véhicule récréatif immatriculé (ex : une roulotte) + une tente</w:t>
      </w:r>
    </w:p>
    <w:p w:rsidR="00F27B26" w:rsidRPr="00AE4396" w:rsidRDefault="00F27B26" w:rsidP="00AE4396">
      <w:pPr>
        <w:pStyle w:val="Paragraphedeliste"/>
        <w:numPr>
          <w:ilvl w:val="0"/>
          <w:numId w:val="9"/>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2 tentes</w:t>
      </w:r>
    </w:p>
    <w:p w:rsidR="00AE4396" w:rsidRPr="00AE4396" w:rsidRDefault="00AE4396" w:rsidP="00AE4396">
      <w:pPr>
        <w:spacing w:after="0" w:line="240" w:lineRule="auto"/>
        <w:ind w:left="360"/>
        <w:jc w:val="both"/>
        <w:rPr>
          <w:rFonts w:ascii="Arial Unicode MS" w:eastAsia="Arial Unicode MS" w:hAnsi="Arial Unicode MS" w:cs="Arial Unicode MS"/>
        </w:rPr>
      </w:pPr>
      <w:r>
        <w:rPr>
          <w:rFonts w:ascii="Arial Unicode MS" w:eastAsia="Arial Unicode MS" w:hAnsi="Arial Unicode MS" w:cs="Arial Unicode MS" w:hint="eastAsia"/>
        </w:rPr>
        <w:t>∗</w:t>
      </w:r>
      <w:r>
        <w:rPr>
          <w:rFonts w:ascii="Arial Unicode MS" w:eastAsia="Arial Unicode MS" w:hAnsi="Arial Unicode MS" w:cs="Arial Unicode MS"/>
        </w:rPr>
        <w:t xml:space="preserve"> Dans les deux cas, il</w:t>
      </w:r>
      <w:r w:rsidR="00F27B26" w:rsidRPr="00AE4396">
        <w:rPr>
          <w:rFonts w:ascii="Arial Unicode MS" w:eastAsia="Arial Unicode MS" w:hAnsi="Arial Unicode MS" w:cs="Arial Unicode MS"/>
        </w:rPr>
        <w:t xml:space="preserve"> est aussi permis d’installer, en plus une tente-cuisine sans fond. </w:t>
      </w:r>
    </w:p>
    <w:p w:rsidR="00AE4396" w:rsidRDefault="00AE4396" w:rsidP="00AE4396">
      <w:pPr>
        <w:spacing w:after="0" w:line="240" w:lineRule="auto"/>
        <w:jc w:val="both"/>
        <w:rPr>
          <w:rFonts w:ascii="Arial Unicode MS" w:eastAsia="Arial Unicode MS" w:hAnsi="Arial Unicode MS" w:cs="Arial Unicode MS"/>
        </w:rPr>
      </w:pPr>
    </w:p>
    <w:p w:rsidR="00AE4396" w:rsidRDefault="00AE4396" w:rsidP="00AE4396">
      <w:pPr>
        <w:spacing w:after="0" w:line="240" w:lineRule="auto"/>
        <w:jc w:val="both"/>
        <w:rPr>
          <w:rFonts w:ascii="Arial Unicode MS" w:eastAsia="Arial Unicode MS" w:hAnsi="Arial Unicode MS" w:cs="Arial Unicode MS"/>
        </w:rPr>
      </w:pPr>
    </w:p>
    <w:p w:rsidR="00F21B4C" w:rsidRPr="00AE4396" w:rsidRDefault="00F27B26"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b/>
          <w:color w:val="0070C0"/>
        </w:rPr>
        <w:lastRenderedPageBreak/>
        <w:t>MODALITÉS DE RÉSERVATIONS</w:t>
      </w:r>
    </w:p>
    <w:p w:rsidR="00F27B26" w:rsidRPr="00AE4396" w:rsidRDefault="00F27B26" w:rsidP="00AE4396">
      <w:pPr>
        <w:spacing w:after="0" w:line="240" w:lineRule="auto"/>
        <w:ind w:left="360"/>
        <w:jc w:val="both"/>
        <w:rPr>
          <w:rFonts w:ascii="Arial Unicode MS" w:eastAsia="Arial Unicode MS" w:hAnsi="Arial Unicode MS" w:cs="Arial Unicode MS"/>
          <w:color w:val="0070C0"/>
          <w:u w:val="single"/>
        </w:rPr>
      </w:pPr>
      <w:r w:rsidRPr="00AE4396">
        <w:rPr>
          <w:rFonts w:ascii="Arial Unicode MS" w:eastAsia="Arial Unicode MS" w:hAnsi="Arial Unicode MS" w:cs="Arial Unicode MS"/>
        </w:rPr>
        <w:t xml:space="preserve">Une réservation correspond à un séjour. Avant l’ouverture du camping, les réservations sont prises uniquement via le système de réservation en ligne </w:t>
      </w:r>
      <w:hyperlink r:id="rId9" w:history="1">
        <w:r w:rsidR="006E7085" w:rsidRPr="00AE4396">
          <w:rPr>
            <w:rStyle w:val="Lienhypertexte"/>
            <w:rFonts w:ascii="Arial Unicode MS" w:eastAsia="Arial Unicode MS" w:hAnsi="Arial Unicode MS" w:cs="Arial Unicode MS"/>
          </w:rPr>
          <w:t>www.campin.ca</w:t>
        </w:r>
      </w:hyperlink>
      <w:r w:rsidRPr="00AE4396">
        <w:rPr>
          <w:rFonts w:ascii="Arial Unicode MS" w:eastAsia="Arial Unicode MS" w:hAnsi="Arial Unicode MS" w:cs="Arial Unicode MS"/>
          <w:color w:val="0070C0"/>
          <w:u w:val="single"/>
        </w:rPr>
        <w:t>.</w:t>
      </w:r>
    </w:p>
    <w:p w:rsidR="006E7085" w:rsidRPr="00AE4396" w:rsidRDefault="006E7085"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À partir de l’ouverture du camping, les réservations sont également acceptées par téléphone au 581-221-0437 et par courriel à </w:t>
      </w:r>
      <w:hyperlink r:id="rId10" w:history="1">
        <w:r w:rsidRPr="00AE4396">
          <w:rPr>
            <w:rStyle w:val="Lienhypertexte"/>
            <w:rFonts w:ascii="Arial Unicode MS" w:eastAsia="Arial Unicode MS" w:hAnsi="Arial Unicode MS" w:cs="Arial Unicode MS"/>
          </w:rPr>
          <w:t>camping@portneuf-sur-mer.ca</w:t>
        </w:r>
      </w:hyperlink>
    </w:p>
    <w:p w:rsidR="006E7085" w:rsidRPr="00AE4396" w:rsidRDefault="006E7085"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Pour confirmer sa réservation, le client doit acquitter les frais exigés (voir la section </w:t>
      </w:r>
      <w:r w:rsidRPr="00AE4396">
        <w:rPr>
          <w:rFonts w:ascii="Arial Unicode MS" w:eastAsia="Arial Unicode MS" w:hAnsi="Arial Unicode MS" w:cs="Arial Unicode MS"/>
          <w:b/>
          <w:color w:val="0070C0"/>
        </w:rPr>
        <w:t>Frais de réservation et modalités de paiement</w:t>
      </w:r>
      <w:r w:rsidRPr="00AE4396">
        <w:rPr>
          <w:rFonts w:ascii="Arial Unicode MS" w:eastAsia="Arial Unicode MS" w:hAnsi="Arial Unicode MS" w:cs="Arial Unicode MS"/>
        </w:rPr>
        <w:t xml:space="preserve">). </w:t>
      </w:r>
    </w:p>
    <w:p w:rsidR="006E7085" w:rsidRPr="00AE4396" w:rsidRDefault="006E7085"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Une fois la réservation confirmée, le camping de Portneuf-sur-Mer s’engage à conserver l’emplacement réservé jusqu’à 11h le lendemain de la date prévue d’arrivée du client. Au-delà de cette échéance, et si nous ne recevons aucun avis de la part du client, la réservation est annulée (séjour au complet).</w:t>
      </w:r>
    </w:p>
    <w:p w:rsidR="006E7085" w:rsidRDefault="006E7085" w:rsidP="00AE4396">
      <w:pPr>
        <w:spacing w:after="0" w:line="240" w:lineRule="auto"/>
        <w:jc w:val="both"/>
        <w:rPr>
          <w:rFonts w:ascii="Arial Unicode MS" w:eastAsia="Arial Unicode MS" w:hAnsi="Arial Unicode MS" w:cs="Arial Unicode MS"/>
        </w:rPr>
      </w:pPr>
    </w:p>
    <w:p w:rsidR="006E7085" w:rsidRPr="00AE4396" w:rsidRDefault="006E7085"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La direction du camping de Portneuf-sur-Mer ne reconnait aucun droit acquis envers quiconque en regard avec la durée de séjour au camping. </w:t>
      </w:r>
    </w:p>
    <w:p w:rsidR="006E7085" w:rsidRPr="00AE4396" w:rsidRDefault="006E7085"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Un emplacement de camping offert en réservation ne procure pas à son occupant une priorité afin qu’il puisse prolonger</w:t>
      </w:r>
      <w:r w:rsidR="00B618F4" w:rsidRPr="00AE4396">
        <w:rPr>
          <w:rFonts w:ascii="Arial Unicode MS" w:eastAsia="Arial Unicode MS" w:hAnsi="Arial Unicode MS" w:cs="Arial Unicode MS"/>
        </w:rPr>
        <w:t xml:space="preserve"> son séjour au-delà des nuitées qui ont été payées.</w:t>
      </w:r>
    </w:p>
    <w:p w:rsidR="00B618F4" w:rsidRDefault="00B618F4" w:rsidP="00AE4396">
      <w:pPr>
        <w:spacing w:after="0" w:line="240" w:lineRule="auto"/>
        <w:jc w:val="both"/>
        <w:rPr>
          <w:rFonts w:ascii="Arial Unicode MS" w:eastAsia="Arial Unicode MS" w:hAnsi="Arial Unicode MS" w:cs="Arial Unicode MS"/>
        </w:rPr>
      </w:pPr>
    </w:p>
    <w:p w:rsidR="00B618F4" w:rsidRPr="00AE4396" w:rsidRDefault="00B618F4" w:rsidP="00AE4396">
      <w:pPr>
        <w:spacing w:after="0" w:line="240" w:lineRule="auto"/>
        <w:ind w:left="360"/>
        <w:jc w:val="both"/>
        <w:rPr>
          <w:rFonts w:ascii="Arial Unicode MS" w:eastAsia="Arial Unicode MS" w:hAnsi="Arial Unicode MS" w:cs="Arial Unicode MS"/>
          <w:b/>
          <w:color w:val="0070C0"/>
        </w:rPr>
      </w:pPr>
      <w:r w:rsidRPr="00AE4396">
        <w:rPr>
          <w:rFonts w:ascii="Arial Unicode MS" w:eastAsia="Arial Unicode MS" w:hAnsi="Arial Unicode MS" w:cs="Arial Unicode MS"/>
          <w:b/>
          <w:color w:val="0070C0"/>
        </w:rPr>
        <w:t>FRAIS DE RÉSERVATION ET MODALITÉS DE PAIEMENT</w:t>
      </w:r>
    </w:p>
    <w:p w:rsidR="00B618F4" w:rsidRPr="00AE4396" w:rsidRDefault="00B618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 xml:space="preserve">Les frais de réservation de </w:t>
      </w:r>
      <w:r w:rsidRPr="00AE4396">
        <w:rPr>
          <w:rFonts w:ascii="Arial Unicode MS" w:eastAsia="Arial Unicode MS" w:hAnsi="Arial Unicode MS" w:cs="Arial Unicode MS"/>
          <w:u w:val="single"/>
        </w:rPr>
        <w:t>campin.ca</w:t>
      </w:r>
      <w:r w:rsidRPr="00AE4396">
        <w:rPr>
          <w:rFonts w:ascii="Arial Unicode MS" w:eastAsia="Arial Unicode MS" w:hAnsi="Arial Unicode MS" w:cs="Arial Unicode MS"/>
        </w:rPr>
        <w:t xml:space="preserve"> ne sont pas remboursables en aucun cas.</w:t>
      </w:r>
    </w:p>
    <w:p w:rsidR="00B618F4" w:rsidRPr="00AE4396" w:rsidRDefault="00B618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Au moment d’effectuer la réservation, que ce soit via le site de transactions sécurisées ou par téléphone, le client doit acquitter les montants suivants pour une réservation :</w:t>
      </w:r>
    </w:p>
    <w:p w:rsidR="00B618F4" w:rsidRPr="00AE4396" w:rsidRDefault="00B618F4" w:rsidP="00AE4396">
      <w:pPr>
        <w:pStyle w:val="Paragraphedeliste"/>
        <w:numPr>
          <w:ilvl w:val="0"/>
          <w:numId w:val="10"/>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De moins de sept(7) jours : 100 % du montant est exigé lors de la réservation;</w:t>
      </w:r>
    </w:p>
    <w:p w:rsidR="00B618F4" w:rsidRPr="00AE4396" w:rsidRDefault="00B618F4" w:rsidP="00AE4396">
      <w:pPr>
        <w:pStyle w:val="Paragraphedeliste"/>
        <w:numPr>
          <w:ilvl w:val="0"/>
          <w:numId w:val="10"/>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De sept (7) jours où plus : 30% du montant est exigé lors de la réservation.</w:t>
      </w:r>
    </w:p>
    <w:p w:rsidR="00B618F4" w:rsidRPr="00AE4396" w:rsidRDefault="00B618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Le client qui effectue une réservation par téléphone, par courriel ou en personne à partir de la date d’ouverture du camping peut payer selon les modes de paiement suivants :</w:t>
      </w:r>
    </w:p>
    <w:p w:rsidR="00B618F4" w:rsidRPr="00AE4396" w:rsidRDefault="00B618F4" w:rsidP="00AE4396">
      <w:pPr>
        <w:pStyle w:val="Paragraphedeliste"/>
        <w:numPr>
          <w:ilvl w:val="0"/>
          <w:numId w:val="11"/>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Comptant;</w:t>
      </w:r>
    </w:p>
    <w:p w:rsidR="00B618F4" w:rsidRPr="00AE4396" w:rsidRDefault="00B618F4" w:rsidP="00AE4396">
      <w:pPr>
        <w:pStyle w:val="Paragraphedeliste"/>
        <w:numPr>
          <w:ilvl w:val="0"/>
          <w:numId w:val="11"/>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Carte de crédit Visa ou Mastercard;</w:t>
      </w:r>
    </w:p>
    <w:p w:rsidR="00B618F4" w:rsidRPr="00AE4396" w:rsidRDefault="00B618F4" w:rsidP="00AE4396">
      <w:pPr>
        <w:pStyle w:val="Paragraphedeliste"/>
        <w:numPr>
          <w:ilvl w:val="0"/>
          <w:numId w:val="11"/>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Chèque voyage.</w:t>
      </w:r>
    </w:p>
    <w:p w:rsidR="00B618F4" w:rsidRDefault="00AE4396"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AUCUN CHÈQUE</w:t>
      </w:r>
      <w:r w:rsidR="00B618F4" w:rsidRPr="00AE4396">
        <w:rPr>
          <w:rFonts w:ascii="Arial Unicode MS" w:eastAsia="Arial Unicode MS" w:hAnsi="Arial Unicode MS" w:cs="Arial Unicode MS"/>
        </w:rPr>
        <w:t>, ni aucun CRÉDIT n’est accepté.</w:t>
      </w:r>
    </w:p>
    <w:p w:rsidR="00AE4396" w:rsidRDefault="00AE4396" w:rsidP="00AE4396">
      <w:pPr>
        <w:spacing w:after="0" w:line="240" w:lineRule="auto"/>
        <w:ind w:left="360"/>
        <w:jc w:val="both"/>
        <w:rPr>
          <w:rFonts w:ascii="Arial Unicode MS" w:eastAsia="Arial Unicode MS" w:hAnsi="Arial Unicode MS" w:cs="Arial Unicode MS"/>
        </w:rPr>
      </w:pPr>
    </w:p>
    <w:p w:rsidR="00B618F4" w:rsidRPr="00AE4396" w:rsidRDefault="00B618F4" w:rsidP="00AE4396">
      <w:pPr>
        <w:spacing w:after="0" w:line="240" w:lineRule="auto"/>
        <w:ind w:left="360"/>
        <w:jc w:val="both"/>
        <w:rPr>
          <w:rFonts w:ascii="Arial Unicode MS" w:eastAsia="Arial Unicode MS" w:hAnsi="Arial Unicode MS" w:cs="Arial Unicode MS"/>
          <w:b/>
          <w:color w:val="0070C0"/>
        </w:rPr>
      </w:pPr>
      <w:r w:rsidRPr="00AE4396">
        <w:rPr>
          <w:rFonts w:ascii="Arial Unicode MS" w:eastAsia="Arial Unicode MS" w:hAnsi="Arial Unicode MS" w:cs="Arial Unicode MS"/>
          <w:b/>
          <w:color w:val="0070C0"/>
        </w:rPr>
        <w:t xml:space="preserve">MODALITÉS DE MODIFICATION ET D’ANNULATION </w:t>
      </w:r>
    </w:p>
    <w:p w:rsidR="00B618F4" w:rsidRPr="00AE4396" w:rsidRDefault="00B618F4" w:rsidP="00AE4396">
      <w:pPr>
        <w:spacing w:after="0" w:line="240" w:lineRule="auto"/>
        <w:ind w:left="360"/>
        <w:jc w:val="both"/>
        <w:rPr>
          <w:rFonts w:ascii="Arial Unicode MS" w:eastAsia="Arial Unicode MS" w:hAnsi="Arial Unicode MS" w:cs="Arial Unicode MS"/>
        </w:rPr>
      </w:pPr>
      <w:r w:rsidRPr="00AE4396">
        <w:rPr>
          <w:rFonts w:ascii="Arial Unicode MS" w:eastAsia="Arial Unicode MS" w:hAnsi="Arial Unicode MS" w:cs="Arial Unicode MS"/>
        </w:rPr>
        <w:t>Sous réserve de disponibilité, il est possible de modifier une réservation en raison de :</w:t>
      </w:r>
    </w:p>
    <w:p w:rsidR="00B618F4" w:rsidRPr="00AE4396" w:rsidRDefault="00B618F4" w:rsidP="00AE4396">
      <w:pPr>
        <w:pStyle w:val="Paragraphedeliste"/>
        <w:numPr>
          <w:ilvl w:val="0"/>
          <w:numId w:val="12"/>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Changement de la date d’arrivée ou de la date de départ;</w:t>
      </w:r>
    </w:p>
    <w:p w:rsidR="00B618F4" w:rsidRPr="00AE4396" w:rsidRDefault="00B618F4" w:rsidP="00AE4396">
      <w:pPr>
        <w:pStyle w:val="Paragraphedeliste"/>
        <w:numPr>
          <w:ilvl w:val="0"/>
          <w:numId w:val="12"/>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Changement de la période de séjour;</w:t>
      </w:r>
    </w:p>
    <w:p w:rsidR="00B618F4" w:rsidRPr="00AE4396" w:rsidRDefault="00B618F4" w:rsidP="00AE4396">
      <w:pPr>
        <w:pStyle w:val="Paragraphedeliste"/>
        <w:numPr>
          <w:ilvl w:val="0"/>
          <w:numId w:val="12"/>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Type d’équipement utilisé;</w:t>
      </w:r>
    </w:p>
    <w:p w:rsidR="00B618F4" w:rsidRPr="00AE4396" w:rsidRDefault="00B618F4" w:rsidP="00AE4396">
      <w:pPr>
        <w:pStyle w:val="Paragraphedeliste"/>
        <w:numPr>
          <w:ilvl w:val="0"/>
          <w:numId w:val="12"/>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 xml:space="preserve">Changement de </w:t>
      </w:r>
      <w:r w:rsidR="00EA7D97" w:rsidRPr="00AE4396">
        <w:rPr>
          <w:rFonts w:ascii="Arial Unicode MS" w:eastAsia="Arial Unicode MS" w:hAnsi="Arial Unicode MS" w:cs="Arial Unicode MS"/>
        </w:rPr>
        <w:t xml:space="preserve">services </w:t>
      </w:r>
      <w:r w:rsidR="00AE4396" w:rsidRPr="00AE4396">
        <w:rPr>
          <w:rFonts w:ascii="Arial Unicode MS" w:eastAsia="Arial Unicode MS" w:hAnsi="Arial Unicode MS" w:cs="Arial Unicode MS"/>
        </w:rPr>
        <w:t>(ex</w:t>
      </w:r>
      <w:r w:rsidRPr="00AE4396">
        <w:rPr>
          <w:rFonts w:ascii="Arial Unicode MS" w:eastAsia="Arial Unicode MS" w:hAnsi="Arial Unicode MS" w:cs="Arial Unicode MS"/>
        </w:rPr>
        <w:t> : emplacement avec électricité)</w:t>
      </w:r>
    </w:p>
    <w:p w:rsidR="00B618F4" w:rsidRPr="00AE4396" w:rsidRDefault="00EA7D97" w:rsidP="00AE4396">
      <w:pPr>
        <w:pStyle w:val="Paragraphedeliste"/>
        <w:numPr>
          <w:ilvl w:val="0"/>
          <w:numId w:val="12"/>
        </w:numPr>
        <w:spacing w:after="0" w:line="240" w:lineRule="auto"/>
        <w:jc w:val="both"/>
        <w:rPr>
          <w:rFonts w:ascii="Arial Unicode MS" w:eastAsia="Arial Unicode MS" w:hAnsi="Arial Unicode MS" w:cs="Arial Unicode MS"/>
        </w:rPr>
      </w:pPr>
      <w:r w:rsidRPr="00AE4396">
        <w:rPr>
          <w:rFonts w:ascii="Arial Unicode MS" w:eastAsia="Arial Unicode MS" w:hAnsi="Arial Unicode MS" w:cs="Arial Unicode MS"/>
        </w:rPr>
        <w:t>Changement de nom du détenteur de la réservation.</w:t>
      </w:r>
    </w:p>
    <w:p w:rsidR="00EA7D97" w:rsidRDefault="00AE4396" w:rsidP="00AE4396">
      <w:pPr>
        <w:pStyle w:val="Paragraphedeliste"/>
        <w:spacing w:after="0" w:line="240" w:lineRule="auto"/>
        <w:ind w:left="0"/>
        <w:jc w:val="both"/>
        <w:rPr>
          <w:rFonts w:ascii="Arial Unicode MS" w:eastAsia="Arial Unicode MS" w:hAnsi="Arial Unicode MS" w:cs="Arial Unicode MS"/>
        </w:rPr>
      </w:pPr>
      <w:r>
        <w:rPr>
          <w:rFonts w:ascii="Arial Unicode MS" w:eastAsia="Arial Unicode MS" w:hAnsi="Arial Unicode MS" w:cs="Arial Unicode MS"/>
        </w:rPr>
        <w:lastRenderedPageBreak/>
        <w:t>Les changements d’emplacement sont acceptés, selon la disponibilité des emplacements au moment de la demande de modification.</w:t>
      </w:r>
    </w:p>
    <w:p w:rsidR="00AE4396" w:rsidRDefault="00AE4396" w:rsidP="00AE4396">
      <w:pPr>
        <w:pStyle w:val="Paragraphedeliste"/>
        <w:spacing w:after="0" w:line="240" w:lineRule="auto"/>
        <w:ind w:left="0"/>
        <w:jc w:val="both"/>
        <w:rPr>
          <w:rFonts w:ascii="Arial Unicode MS" w:eastAsia="Arial Unicode MS" w:hAnsi="Arial Unicode MS" w:cs="Arial Unicode MS"/>
        </w:rPr>
      </w:pPr>
      <w:r>
        <w:rPr>
          <w:rFonts w:ascii="Arial Unicode MS" w:eastAsia="Arial Unicode MS" w:hAnsi="Arial Unicode MS" w:cs="Arial Unicode MS"/>
        </w:rPr>
        <w:t>Des frais de six(6) $ avant les taxes, sont appliqués pour chaque modification à une réservation.</w:t>
      </w:r>
    </w:p>
    <w:p w:rsidR="00AE4396" w:rsidRDefault="000D42CC" w:rsidP="00AE4396">
      <w:pPr>
        <w:pStyle w:val="Paragraphedeliste"/>
        <w:spacing w:after="0" w:line="240" w:lineRule="auto"/>
        <w:ind w:left="0"/>
        <w:jc w:val="both"/>
        <w:rPr>
          <w:rFonts w:ascii="Arial Unicode MS" w:eastAsia="Arial Unicode MS" w:hAnsi="Arial Unicode MS" w:cs="Arial Unicode MS"/>
        </w:rPr>
      </w:pPr>
      <w:r>
        <w:rPr>
          <w:rFonts w:ascii="Arial Unicode MS" w:eastAsia="Arial Unicode MS" w:hAnsi="Arial Unicode MS" w:cs="Arial Unicode MS"/>
        </w:rPr>
        <w:t xml:space="preserve">Aucun remboursement ne sera accordé pour une arrivée tardive ou un départ avant la fin du séjour pour des raisons indépendantes du camping de Portneuf-sur-Mer. </w:t>
      </w:r>
    </w:p>
    <w:p w:rsidR="000D42CC" w:rsidRDefault="000D42CC" w:rsidP="00AE4396">
      <w:pPr>
        <w:pStyle w:val="Paragraphedeliste"/>
        <w:spacing w:after="0" w:line="240" w:lineRule="auto"/>
        <w:ind w:left="0"/>
        <w:jc w:val="both"/>
        <w:rPr>
          <w:rFonts w:ascii="Arial Unicode MS" w:eastAsia="Arial Unicode MS" w:hAnsi="Arial Unicode MS" w:cs="Arial Unicode MS"/>
        </w:rPr>
      </w:pPr>
      <w:r>
        <w:rPr>
          <w:rFonts w:ascii="Arial Unicode MS" w:eastAsia="Arial Unicode MS" w:hAnsi="Arial Unicode MS" w:cs="Arial Unicode MS"/>
        </w:rPr>
        <w:t>AUCUN REMBOURSEMENT pour une annulation effectuée six(6) jours et moins avant la date du début du séjour.</w:t>
      </w:r>
    </w:p>
    <w:p w:rsidR="000D42CC" w:rsidRDefault="000D42CC" w:rsidP="00AE4396">
      <w:pPr>
        <w:pStyle w:val="Paragraphedeliste"/>
        <w:spacing w:after="0" w:line="240" w:lineRule="auto"/>
        <w:ind w:left="0"/>
        <w:jc w:val="both"/>
        <w:rPr>
          <w:rFonts w:ascii="Arial Unicode MS" w:eastAsia="Arial Unicode MS" w:hAnsi="Arial Unicode MS" w:cs="Arial Unicode MS"/>
        </w:rPr>
      </w:pPr>
      <w:r>
        <w:rPr>
          <w:rFonts w:ascii="Arial Unicode MS" w:eastAsia="Arial Unicode MS" w:hAnsi="Arial Unicode MS" w:cs="Arial Unicode MS"/>
        </w:rPr>
        <w:t>Pour une annulation effectuée jusqu’à 7 jours avant la date du début du séjour :</w:t>
      </w:r>
    </w:p>
    <w:p w:rsidR="000D42CC" w:rsidRPr="00B618F4" w:rsidRDefault="000D42CC" w:rsidP="000D42CC">
      <w:pPr>
        <w:pStyle w:val="Paragraphedeliste"/>
        <w:numPr>
          <w:ilvl w:val="0"/>
          <w:numId w:val="13"/>
        </w:num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30% du montant total des nuits annulées est non remboursable (moins les frais administratifs)</w:t>
      </w:r>
    </w:p>
    <w:p w:rsidR="00B618F4" w:rsidRDefault="000D42CC" w:rsidP="00AE4396">
      <w:pPr>
        <w:spacing w:after="0" w:line="240" w:lineRule="auto"/>
        <w:jc w:val="both"/>
        <w:rPr>
          <w:rFonts w:ascii="Arial Unicode MS" w:eastAsia="Arial Unicode MS" w:hAnsi="Arial Unicode MS" w:cs="Arial Unicode MS"/>
          <w:b/>
          <w:color w:val="0070C0"/>
        </w:rPr>
      </w:pPr>
      <w:r>
        <w:rPr>
          <w:rFonts w:ascii="Arial Unicode MS" w:eastAsia="Arial Unicode MS" w:hAnsi="Arial Unicode MS" w:cs="Arial Unicode MS"/>
          <w:b/>
          <w:color w:val="0070C0"/>
        </w:rPr>
        <w:t>ENVIRONNEMENT</w:t>
      </w:r>
    </w:p>
    <w:p w:rsidR="000D42CC" w:rsidRDefault="000D42CC" w:rsidP="00AE4396">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Il est strictement défendu de couper ou d’endommager les arbres de quelque façon que ce soit sur le camping ou dans les environs sous peine d’expulsion.</w:t>
      </w:r>
    </w:p>
    <w:p w:rsidR="009340BA" w:rsidRDefault="009340BA" w:rsidP="00AE4396">
      <w:pPr>
        <w:spacing w:after="0" w:line="240" w:lineRule="auto"/>
        <w:jc w:val="both"/>
        <w:rPr>
          <w:rFonts w:ascii="Arial Unicode MS" w:eastAsia="Arial Unicode MS" w:hAnsi="Arial Unicode MS" w:cs="Arial Unicode MS"/>
        </w:rPr>
      </w:pPr>
    </w:p>
    <w:p w:rsidR="000D42CC" w:rsidRDefault="000D42CC" w:rsidP="00AE4396">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Le bois de grève doit demeurer dans son milieu, c’est-à-dire sur la grève. Le déplacement et son transport sont interdits sur le camping et sur la plage de quelconque façon.</w:t>
      </w:r>
    </w:p>
    <w:p w:rsidR="000D42CC" w:rsidRDefault="000D42CC" w:rsidP="00AE4396">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Nul client ne peut modifier son emplacement de camping, transporter ou ériger des constructions quelconques ni entreprendre des travaux.</w:t>
      </w:r>
    </w:p>
    <w:p w:rsidR="009340BA" w:rsidRDefault="009340BA" w:rsidP="00AE4396">
      <w:pPr>
        <w:spacing w:after="0" w:line="240" w:lineRule="auto"/>
        <w:jc w:val="both"/>
        <w:rPr>
          <w:rFonts w:ascii="Arial Unicode MS" w:eastAsia="Arial Unicode MS" w:hAnsi="Arial Unicode MS" w:cs="Arial Unicode MS"/>
        </w:rPr>
      </w:pPr>
    </w:p>
    <w:p w:rsidR="000D42CC" w:rsidRPr="000D42CC" w:rsidRDefault="000D42CC" w:rsidP="00AE4396">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Aucun accessoire (plate-bande de fleurs, plantation d’arbustes ou de fleurs, etc.) ne sera accepté sur l’emplacement. </w:t>
      </w:r>
    </w:p>
    <w:p w:rsidR="009340BA" w:rsidRDefault="009340BA" w:rsidP="00B618F4">
      <w:pPr>
        <w:spacing w:after="0" w:line="240" w:lineRule="auto"/>
        <w:jc w:val="both"/>
        <w:rPr>
          <w:rFonts w:ascii="Arial Unicode MS" w:eastAsia="Arial Unicode MS" w:hAnsi="Arial Unicode MS" w:cs="Arial Unicode MS"/>
        </w:rPr>
      </w:pPr>
    </w:p>
    <w:p w:rsidR="00B618F4" w:rsidRDefault="000D42CC" w:rsidP="00B618F4">
      <w:pPr>
        <w:spacing w:after="0" w:line="240" w:lineRule="auto"/>
        <w:jc w:val="both"/>
        <w:rPr>
          <w:rFonts w:ascii="Arial Unicode MS" w:eastAsia="Arial Unicode MS" w:hAnsi="Arial Unicode MS" w:cs="Arial Unicode MS"/>
        </w:rPr>
      </w:pPr>
      <w:r w:rsidRPr="009340BA">
        <w:rPr>
          <w:rFonts w:ascii="Arial Unicode MS" w:eastAsia="Arial Unicode MS" w:hAnsi="Arial Unicode MS" w:cs="Arial Unicode MS"/>
        </w:rPr>
        <w:t xml:space="preserve">Le client doit voir à l’entretien de son emplacement et le maintenir propre en tout temps. À son départ, ce </w:t>
      </w:r>
      <w:r w:rsidR="009340BA">
        <w:rPr>
          <w:rFonts w:ascii="Arial Unicode MS" w:eastAsia="Arial Unicode MS" w:hAnsi="Arial Unicode MS" w:cs="Arial Unicode MS"/>
        </w:rPr>
        <w:t xml:space="preserve">dernier doit laisser l’emplacement dans le même état que lors de la prise de possession. </w:t>
      </w:r>
    </w:p>
    <w:p w:rsidR="009340BA" w:rsidRDefault="009340BA" w:rsidP="00B618F4">
      <w:pPr>
        <w:spacing w:after="0" w:line="240" w:lineRule="auto"/>
        <w:jc w:val="both"/>
        <w:rPr>
          <w:rFonts w:ascii="Arial Unicode MS" w:eastAsia="Arial Unicode MS" w:hAnsi="Arial Unicode MS" w:cs="Arial Unicode MS"/>
        </w:rPr>
      </w:pPr>
    </w:p>
    <w:p w:rsidR="009340BA" w:rsidRDefault="009340BA" w:rsidP="00B618F4">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Il est permis d’installer une corde à linge. Celle-ci doit toutefois être retirée après son utilisation. </w:t>
      </w:r>
    </w:p>
    <w:p w:rsidR="009340BA" w:rsidRDefault="009340BA" w:rsidP="00B618F4">
      <w:pPr>
        <w:spacing w:after="0" w:line="240" w:lineRule="auto"/>
        <w:jc w:val="both"/>
        <w:rPr>
          <w:rFonts w:ascii="Arial Unicode MS" w:eastAsia="Arial Unicode MS" w:hAnsi="Arial Unicode MS" w:cs="Arial Unicode MS"/>
        </w:rPr>
      </w:pPr>
    </w:p>
    <w:p w:rsidR="009340BA" w:rsidRPr="009340BA" w:rsidRDefault="009340BA" w:rsidP="00B618F4">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Les ordures et les matières recyclables devront être déposées dans les bacs prévus à cet effet. </w:t>
      </w:r>
    </w:p>
    <w:p w:rsidR="009340BA" w:rsidRDefault="009340BA" w:rsidP="009340BA">
      <w:pPr>
        <w:spacing w:after="0" w:line="240" w:lineRule="auto"/>
        <w:jc w:val="both"/>
        <w:rPr>
          <w:rFonts w:ascii="Arial Unicode MS" w:eastAsia="Arial Unicode MS" w:hAnsi="Arial Unicode MS" w:cs="Arial Unicode MS"/>
        </w:rPr>
      </w:pPr>
    </w:p>
    <w:p w:rsidR="00B618F4" w:rsidRDefault="009340BA" w:rsidP="009340BA">
      <w:pPr>
        <w:spacing w:after="0" w:line="240" w:lineRule="auto"/>
        <w:jc w:val="both"/>
        <w:rPr>
          <w:rFonts w:ascii="Arial Unicode MS" w:eastAsia="Arial Unicode MS" w:hAnsi="Arial Unicode MS" w:cs="Arial Unicode MS"/>
        </w:rPr>
      </w:pPr>
      <w:r w:rsidRPr="009340BA">
        <w:rPr>
          <w:rFonts w:ascii="Arial Unicode MS" w:eastAsia="Arial Unicode MS" w:hAnsi="Arial Unicode MS" w:cs="Arial Unicode MS"/>
        </w:rPr>
        <w:t xml:space="preserve">Le relâchement des eaux grises sur le sol est interdit. Bien vouloir vous informer au poste d’accueil pour une vidange. Des frais peuvent être exigés. </w:t>
      </w:r>
    </w:p>
    <w:p w:rsidR="009340BA" w:rsidRDefault="009340BA" w:rsidP="009340BA">
      <w:pPr>
        <w:spacing w:after="0" w:line="240" w:lineRule="auto"/>
        <w:jc w:val="both"/>
        <w:rPr>
          <w:rFonts w:ascii="Arial Unicode MS" w:eastAsia="Arial Unicode MS" w:hAnsi="Arial Unicode MS" w:cs="Arial Unicode MS"/>
        </w:rPr>
      </w:pPr>
    </w:p>
    <w:p w:rsidR="009340BA" w:rsidRDefault="009340BA"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Tout bruit excessif pouvant être entendu à partir du deuxième voisin est susceptibles d’incommoder les autres clients est formellement interdit en tout temps. </w:t>
      </w:r>
    </w:p>
    <w:p w:rsidR="009340BA" w:rsidRDefault="009340BA" w:rsidP="009340BA">
      <w:pPr>
        <w:spacing w:after="0" w:line="240" w:lineRule="auto"/>
        <w:jc w:val="both"/>
        <w:rPr>
          <w:rFonts w:ascii="Arial Unicode MS" w:eastAsia="Arial Unicode MS" w:hAnsi="Arial Unicode MS" w:cs="Arial Unicode MS"/>
        </w:rPr>
      </w:pPr>
    </w:p>
    <w:p w:rsidR="009340BA" w:rsidRDefault="009340BA"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Il est strictement défendu aux clients de faire l’usage d’une chaufferette électrique d’appoint de quelque manière que ce soit. Seuls les systèmes de chauffage aux gaz propane et non électrique seront autorisés. </w:t>
      </w:r>
    </w:p>
    <w:p w:rsidR="009340BA" w:rsidRDefault="009340BA" w:rsidP="009340BA">
      <w:pPr>
        <w:spacing w:after="0" w:line="240" w:lineRule="auto"/>
        <w:jc w:val="both"/>
        <w:rPr>
          <w:rFonts w:ascii="Arial Unicode MS" w:eastAsia="Arial Unicode MS" w:hAnsi="Arial Unicode MS" w:cs="Arial Unicode MS"/>
          <w:b/>
          <w:color w:val="0070C0"/>
        </w:rPr>
      </w:pPr>
      <w:r w:rsidRPr="009340BA">
        <w:rPr>
          <w:rFonts w:ascii="Arial Unicode MS" w:eastAsia="Arial Unicode MS" w:hAnsi="Arial Unicode MS" w:cs="Arial Unicode MS"/>
          <w:b/>
          <w:color w:val="0070C0"/>
        </w:rPr>
        <w:lastRenderedPageBreak/>
        <w:t>VISITEURS</w:t>
      </w:r>
    </w:p>
    <w:p w:rsidR="009340BA" w:rsidRDefault="009340BA"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Il est permis de recevoir des visiteurs de 8h00 à 23h00. Après 23h00, les visiteurs doivent quitter le camping.</w:t>
      </w:r>
    </w:p>
    <w:p w:rsidR="009340BA" w:rsidRDefault="009340BA"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Les véhicules des visiteurs doit demeurer dans le stationnement près du poste d’accueil y compris les quads(VTT</w:t>
      </w:r>
      <w:r w:rsidR="004A5C00">
        <w:rPr>
          <w:rFonts w:ascii="Arial Unicode MS" w:eastAsia="Arial Unicode MS" w:hAnsi="Arial Unicode MS" w:cs="Arial Unicode MS"/>
        </w:rPr>
        <w:t>),</w:t>
      </w:r>
      <w:r>
        <w:rPr>
          <w:rFonts w:ascii="Arial Unicode MS" w:eastAsia="Arial Unicode MS" w:hAnsi="Arial Unicode MS" w:cs="Arial Unicode MS"/>
        </w:rPr>
        <w:t xml:space="preserve"> et d’autres véhicules motorisés de tout ordre. </w:t>
      </w:r>
    </w:p>
    <w:p w:rsidR="009340BA" w:rsidRDefault="004A5C00"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 client visité assume toute la responsabilité de ses invités. </w:t>
      </w:r>
    </w:p>
    <w:p w:rsidR="004A5C00" w:rsidRDefault="004A5C00" w:rsidP="009340BA">
      <w:pPr>
        <w:spacing w:after="0" w:line="240" w:lineRule="auto"/>
        <w:jc w:val="both"/>
        <w:rPr>
          <w:rFonts w:ascii="Arial Unicode MS" w:eastAsia="Arial Unicode MS" w:hAnsi="Arial Unicode MS" w:cs="Arial Unicode MS"/>
        </w:rPr>
      </w:pPr>
    </w:p>
    <w:p w:rsidR="004A5C00" w:rsidRDefault="004A5C00" w:rsidP="009340BA">
      <w:pPr>
        <w:spacing w:after="0" w:line="240" w:lineRule="auto"/>
        <w:jc w:val="both"/>
        <w:rPr>
          <w:rFonts w:ascii="Arial Unicode MS" w:eastAsia="Arial Unicode MS" w:hAnsi="Arial Unicode MS" w:cs="Arial Unicode MS"/>
          <w:b/>
          <w:color w:val="0070C0"/>
        </w:rPr>
      </w:pPr>
      <w:r w:rsidRPr="004A5C00">
        <w:rPr>
          <w:rFonts w:ascii="Arial Unicode MS" w:eastAsia="Arial Unicode MS" w:hAnsi="Arial Unicode MS" w:cs="Arial Unicode MS"/>
          <w:b/>
          <w:color w:val="0070C0"/>
        </w:rPr>
        <w:t>ANIMAUX</w:t>
      </w:r>
    </w:p>
    <w:p w:rsidR="004A5C00" w:rsidRDefault="004A5C00"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Les animaux domestiques doivent être gardés en laisse. Les aboiements ne sont pas tolérés. Le gardien d’un animal doit ramasser immédiatement les excréments de cet animal. Aucun animal agressif n’est toléré sur le terrain. </w:t>
      </w:r>
    </w:p>
    <w:p w:rsidR="004A5C00" w:rsidRDefault="004A5C00"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Ils sont interdits dans les lieux communautaires (Pavillon Desjardins, Espaces de jeux pour enfants, etc.).</w:t>
      </w:r>
    </w:p>
    <w:p w:rsidR="004A5C00" w:rsidRDefault="004A5C00"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Les propriétaires sont responsables des bris et excréments pro</w:t>
      </w:r>
      <w:r w:rsidR="008A62C2">
        <w:rPr>
          <w:rFonts w:ascii="Arial Unicode MS" w:eastAsia="Arial Unicode MS" w:hAnsi="Arial Unicode MS" w:cs="Arial Unicode MS"/>
        </w:rPr>
        <w:t>duits (qui doivent être ramassés immédiatement pour le propriétaire de l’animal) ainsi que du bruit que pourrait importuner les voisins.</w:t>
      </w:r>
    </w:p>
    <w:p w:rsidR="008A62C2" w:rsidRDefault="008A62C2"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Il est interdit de laisser un chien seul dans une roulotte ou motorisé en l’absence des propriétaires.</w:t>
      </w:r>
    </w:p>
    <w:p w:rsidR="008A62C2" w:rsidRDefault="008A62C2" w:rsidP="009340BA">
      <w:pPr>
        <w:spacing w:after="0" w:line="240" w:lineRule="auto"/>
        <w:jc w:val="both"/>
        <w:rPr>
          <w:rFonts w:ascii="Arial Unicode MS" w:eastAsia="Arial Unicode MS" w:hAnsi="Arial Unicode MS" w:cs="Arial Unicode MS"/>
        </w:rPr>
      </w:pPr>
    </w:p>
    <w:p w:rsidR="008A62C2" w:rsidRPr="008A62C2" w:rsidRDefault="008A62C2" w:rsidP="009340BA">
      <w:pPr>
        <w:spacing w:after="0" w:line="240" w:lineRule="auto"/>
        <w:jc w:val="both"/>
        <w:rPr>
          <w:rFonts w:ascii="Arial Unicode MS" w:eastAsia="Arial Unicode MS" w:hAnsi="Arial Unicode MS" w:cs="Arial Unicode MS"/>
          <w:b/>
          <w:color w:val="0070C0"/>
        </w:rPr>
      </w:pPr>
      <w:r w:rsidRPr="008A62C2">
        <w:rPr>
          <w:rFonts w:ascii="Arial Unicode MS" w:eastAsia="Arial Unicode MS" w:hAnsi="Arial Unicode MS" w:cs="Arial Unicode MS"/>
          <w:b/>
          <w:color w:val="0070C0"/>
        </w:rPr>
        <w:t xml:space="preserve">CIRCULATION </w:t>
      </w:r>
    </w:p>
    <w:p w:rsidR="008A62C2" w:rsidRDefault="008A62C2"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La vitesse maximale permise sur le terrain est de 7 km/h.</w:t>
      </w:r>
    </w:p>
    <w:p w:rsidR="008A62C2" w:rsidRDefault="008A62C2"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La circulation est interdite au motocycliste et tous autres véhicules motorisés, sauf l’accès à votre emplacement. </w:t>
      </w:r>
    </w:p>
    <w:p w:rsidR="008A62C2" w:rsidRDefault="008A62C2"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Aucun véhicule ne doit obstruer les chemins du camping.</w:t>
      </w:r>
    </w:p>
    <w:p w:rsidR="008A62C2" w:rsidRDefault="008A62C2"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Aucun véhicule moteur ne doit circuler entre 21h00 et 8h00 du matin sauf pendant la période du caplan. </w:t>
      </w:r>
    </w:p>
    <w:p w:rsidR="008A62C2" w:rsidRPr="006D5B14" w:rsidRDefault="008A62C2" w:rsidP="009340BA">
      <w:pPr>
        <w:spacing w:after="0" w:line="240" w:lineRule="auto"/>
        <w:jc w:val="both"/>
        <w:rPr>
          <w:rFonts w:ascii="Arial Unicode MS" w:eastAsia="Arial Unicode MS" w:hAnsi="Arial Unicode MS" w:cs="Arial Unicode MS"/>
          <w:b/>
          <w:color w:val="0070C0"/>
        </w:rPr>
      </w:pPr>
    </w:p>
    <w:p w:rsidR="008A62C2" w:rsidRPr="006D5B14" w:rsidRDefault="006D5B14" w:rsidP="009340BA">
      <w:pPr>
        <w:spacing w:after="0" w:line="240" w:lineRule="auto"/>
        <w:jc w:val="both"/>
        <w:rPr>
          <w:rFonts w:ascii="Arial Unicode MS" w:eastAsia="Arial Unicode MS" w:hAnsi="Arial Unicode MS" w:cs="Arial Unicode MS"/>
          <w:b/>
          <w:color w:val="0070C0"/>
        </w:rPr>
      </w:pPr>
      <w:r w:rsidRPr="006D5B14">
        <w:rPr>
          <w:rFonts w:ascii="Arial Unicode MS" w:eastAsia="Arial Unicode MS" w:hAnsi="Arial Unicode MS" w:cs="Arial Unicode MS"/>
          <w:b/>
          <w:color w:val="0070C0"/>
        </w:rPr>
        <w:t xml:space="preserve">AUTRES RÈGLEMENTS </w:t>
      </w:r>
    </w:p>
    <w:p w:rsidR="008A62C2" w:rsidRDefault="006D5B1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Un seul véhicule peut être stationné par emplacement et dans l’aire spécifiquement aménagée à cette fin. Tout autre véhicule, de même que celui des visiteurs, doivent demeurer dans le stationnement près du poste d’accueil. Votre quad (VTT) ou moto peut être stationné sur votre terrain. En aucun temps, un client ne pourra un autre emplacement ou une partie de celui-ci à moins d’acquitter les frais exigés pour chacun des emplacements. </w:t>
      </w:r>
    </w:p>
    <w:p w:rsidR="006D5B14" w:rsidRDefault="006D5B1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Il est interdit de fumer dans les blocs sanitaires, dans le bâtiment de la réception et dans le Pavillon Desjardins. </w:t>
      </w:r>
    </w:p>
    <w:p w:rsidR="006D5B14" w:rsidRDefault="006D5B1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La sobriété est de rigueur sur tout le camping.</w:t>
      </w:r>
    </w:p>
    <w:p w:rsidR="004A5C00"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Toute intervention irrespectueuse à l’égard des employés du camping se verra réprimandée. </w:t>
      </w: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 couvre-feu est à 23h00 du dimanche au vendredi inclusivement et à Minuit le samedi. </w:t>
      </w: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Toute musique doit être tenu à volume adéquat, et ce, en tout temps. Le calme sur le camping est de rigueur, aucun bruit ne sera toléré avant 8h00 et après 23h00 ou minuit (sauf lors d’événement spéciaux autorisés par la Municipalité). Vous devez respecter l’autorité du surveillant, sous peine d’expulsion</w:t>
      </w: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lastRenderedPageBreak/>
        <w:t xml:space="preserve">Les feux de camp sont autorisés selon l’indice d’inflammabilité, si vous avez les installations requises. </w:t>
      </w: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Une seule table de pique-nique par terrain.</w:t>
      </w: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La Municipalité ne peut en aucun temps être tenu responsable des dommages causés au client ou à ses invités, à cause d’un manque partiel d’électricité, d’une chute d’arbre, de feu, de vol ou tout autre incident. </w:t>
      </w:r>
    </w:p>
    <w:p w:rsidR="006A7C11" w:rsidRDefault="006A7C11" w:rsidP="009340BA">
      <w:pPr>
        <w:spacing w:after="0" w:line="240" w:lineRule="auto"/>
        <w:jc w:val="both"/>
        <w:rPr>
          <w:rFonts w:ascii="Arial Unicode MS" w:eastAsia="Arial Unicode MS" w:hAnsi="Arial Unicode MS" w:cs="Arial Unicode MS"/>
        </w:rPr>
      </w:pP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L’utilisation d’électricité pour l’alimentation d’ampoules ou autres éclairants extérieur n’est pas permise que de 20h00 à 8h00 du matin. </w:t>
      </w:r>
    </w:p>
    <w:p w:rsidR="006A7C11" w:rsidRDefault="006A7C11" w:rsidP="009340BA">
      <w:pPr>
        <w:spacing w:after="0" w:line="240" w:lineRule="auto"/>
        <w:jc w:val="both"/>
        <w:rPr>
          <w:rFonts w:ascii="Arial Unicode MS" w:eastAsia="Arial Unicode MS" w:hAnsi="Arial Unicode MS" w:cs="Arial Unicode MS"/>
        </w:rPr>
      </w:pPr>
    </w:p>
    <w:p w:rsidR="006A7C11" w:rsidRDefault="006A7C11"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Tout commerce de sollicitation est défendu sur le camping.  </w:t>
      </w:r>
    </w:p>
    <w:p w:rsidR="006A7C11" w:rsidRDefault="006A7C11" w:rsidP="009340BA">
      <w:pPr>
        <w:spacing w:after="0" w:line="240" w:lineRule="auto"/>
        <w:jc w:val="both"/>
        <w:rPr>
          <w:rFonts w:ascii="Arial Unicode MS" w:eastAsia="Arial Unicode MS" w:hAnsi="Arial Unicode MS" w:cs="Arial Unicode MS"/>
        </w:rPr>
      </w:pPr>
    </w:p>
    <w:p w:rsidR="006A7C11" w:rsidRDefault="008B2924" w:rsidP="009340BA">
      <w:pPr>
        <w:spacing w:after="0" w:line="240" w:lineRule="auto"/>
        <w:jc w:val="both"/>
        <w:rPr>
          <w:rFonts w:ascii="Arial Unicode MS" w:eastAsia="Arial Unicode MS" w:hAnsi="Arial Unicode MS" w:cs="Arial Unicode MS"/>
          <w:b/>
          <w:color w:val="0070C0"/>
        </w:rPr>
      </w:pPr>
      <w:r w:rsidRPr="008B2924">
        <w:rPr>
          <w:rFonts w:ascii="Arial Unicode MS" w:eastAsia="Arial Unicode MS" w:hAnsi="Arial Unicode MS" w:cs="Arial Unicode MS"/>
          <w:b/>
          <w:color w:val="0070C0"/>
        </w:rPr>
        <w:t>RÈGLEMENTS COMPLÉMENTAIRES POUR CLIENTS SAISONNIERS</w:t>
      </w:r>
    </w:p>
    <w:p w:rsidR="008B2924" w:rsidRDefault="008B292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 client saisonnier doit signer un contrat de location. </w:t>
      </w:r>
    </w:p>
    <w:p w:rsidR="008B2924" w:rsidRDefault="008B292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Le client saisonnier voulant réserver son emplacement pour la saison suivante doit donner un acompte de 100$ à la date fixée par la Municipalité, au plus tard la mi-septembre de la saison courante.</w:t>
      </w:r>
    </w:p>
    <w:p w:rsidR="008B2924" w:rsidRDefault="008B292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Le client saisonnier doit payer le solde de son emplacement en totalité avant le 30 avril  de chaque année.</w:t>
      </w:r>
    </w:p>
    <w:p w:rsidR="008B2924" w:rsidRDefault="008B292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Les acomptes et la balance peuvent être payés par chèque ou argent comptant. </w:t>
      </w:r>
    </w:p>
    <w:p w:rsidR="008B2924" w:rsidRDefault="008B292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À noter qu’en cas d’annulation du contrat, ni l’acompte ni </w:t>
      </w:r>
      <w:r w:rsidR="00E51599">
        <w:rPr>
          <w:rFonts w:ascii="Arial Unicode MS" w:eastAsia="Arial Unicode MS" w:hAnsi="Arial Unicode MS" w:cs="Arial Unicode MS"/>
        </w:rPr>
        <w:t>les versements</w:t>
      </w:r>
      <w:r>
        <w:rPr>
          <w:rFonts w:ascii="Arial Unicode MS" w:eastAsia="Arial Unicode MS" w:hAnsi="Arial Unicode MS" w:cs="Arial Unicode MS"/>
        </w:rPr>
        <w:t xml:space="preserve"> déjà payés ne seront remboursés.</w:t>
      </w:r>
    </w:p>
    <w:p w:rsidR="008B2924" w:rsidRDefault="008B2924"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Les clients saisonniers désireux de remiser le matériels (BBQ, chaise, table, chaise berçantes, etc.) pour la période allant jusqu</w:t>
      </w:r>
      <w:r w:rsidR="00E51599">
        <w:rPr>
          <w:rFonts w:ascii="Arial Unicode MS" w:eastAsia="Arial Unicode MS" w:hAnsi="Arial Unicode MS" w:cs="Arial Unicode MS"/>
        </w:rPr>
        <w:t>’à la mi-mai suivante, peuvent le faire d’un prix fixé à 50$ plus taxe qu’importe le nombre d’items, sans responsabilité aucune (feu, vol, vandalisme).</w:t>
      </w:r>
    </w:p>
    <w:p w:rsidR="00E51599" w:rsidRDefault="00E51599"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Aucun accessoire FIXÉ ne sera accepté sur le site (clôture, annexe à jardin, corde à linge, personnage, etc.,)</w:t>
      </w:r>
    </w:p>
    <w:p w:rsidR="00E51599" w:rsidRDefault="00E51599" w:rsidP="009340BA">
      <w:pPr>
        <w:spacing w:after="0" w:line="240" w:lineRule="auto"/>
        <w:jc w:val="both"/>
        <w:rPr>
          <w:rFonts w:ascii="Arial Unicode MS" w:eastAsia="Arial Unicode MS" w:hAnsi="Arial Unicode MS" w:cs="Arial Unicode MS"/>
        </w:rPr>
      </w:pPr>
    </w:p>
    <w:p w:rsidR="00C40738" w:rsidRDefault="00E51599"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Les remises seront permises pour les clients saisonniers, mais celle-ci devront être sur l’emplacement identifié au contrat de location. Leur dimension sera limitée à 80 pi carrés. Les remise devront être recouvertes de matières neufs et en bon état. Les portes et fenêtres devront faire face à l’équipement du locataire </w:t>
      </w:r>
      <w:r w:rsidR="00C40738">
        <w:rPr>
          <w:rFonts w:ascii="Arial Unicode MS" w:eastAsia="Arial Unicode MS" w:hAnsi="Arial Unicode MS" w:cs="Arial Unicode MS"/>
        </w:rPr>
        <w:t>saisonnier</w:t>
      </w:r>
      <w:r>
        <w:rPr>
          <w:rFonts w:ascii="Arial Unicode MS" w:eastAsia="Arial Unicode MS" w:hAnsi="Arial Unicode MS" w:cs="Arial Unicode MS"/>
        </w:rPr>
        <w:t xml:space="preserve">. </w:t>
      </w:r>
    </w:p>
    <w:p w:rsidR="00C40738" w:rsidRDefault="00C40738" w:rsidP="009340BA">
      <w:pPr>
        <w:spacing w:after="0" w:line="240" w:lineRule="auto"/>
        <w:jc w:val="both"/>
        <w:rPr>
          <w:rFonts w:ascii="Arial Unicode MS" w:eastAsia="Arial Unicode MS" w:hAnsi="Arial Unicode MS" w:cs="Arial Unicode MS"/>
        </w:rPr>
      </w:pPr>
    </w:p>
    <w:p w:rsidR="00E51599" w:rsidRDefault="00E51599"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La couleur du recouvrement extérieur </w:t>
      </w:r>
      <w:r w:rsidR="00C40738">
        <w:rPr>
          <w:rFonts w:ascii="Arial Unicode MS" w:eastAsia="Arial Unicode MS" w:hAnsi="Arial Unicode MS" w:cs="Arial Unicode MS"/>
        </w:rPr>
        <w:t>des remises</w:t>
      </w:r>
      <w:r>
        <w:rPr>
          <w:rFonts w:ascii="Arial Unicode MS" w:eastAsia="Arial Unicode MS" w:hAnsi="Arial Unicode MS" w:cs="Arial Unicode MS"/>
        </w:rPr>
        <w:t xml:space="preserve"> devra être neutre. Toute remise devra être installée à un minimum de 30 centimètres de toutes limites de l’emplacement occupé par le client saisonnier et de son installation de camping, ainsi que de </w:t>
      </w:r>
      <w:r w:rsidR="00C40738">
        <w:rPr>
          <w:rFonts w:ascii="Arial Unicode MS" w:eastAsia="Arial Unicode MS" w:hAnsi="Arial Unicode MS" w:cs="Arial Unicode MS"/>
        </w:rPr>
        <w:t>tout</w:t>
      </w:r>
      <w:r>
        <w:rPr>
          <w:rFonts w:ascii="Arial Unicode MS" w:eastAsia="Arial Unicode MS" w:hAnsi="Arial Unicode MS" w:cs="Arial Unicode MS"/>
        </w:rPr>
        <w:t xml:space="preserve"> équipement de camping de l’emplacement voisin. Les remises ne pourront être installées de manière à lui donner un caractère permanent et demeurer</w:t>
      </w:r>
      <w:r w:rsidR="00C40738">
        <w:rPr>
          <w:rFonts w:ascii="Arial Unicode MS" w:eastAsia="Arial Unicode MS" w:hAnsi="Arial Unicode MS" w:cs="Arial Unicode MS"/>
        </w:rPr>
        <w:t xml:space="preserve"> faciles à enlever et à transporter à la fin du contrat de location. </w:t>
      </w:r>
    </w:p>
    <w:p w:rsidR="00C40738" w:rsidRDefault="00C40738" w:rsidP="009340BA">
      <w:pPr>
        <w:spacing w:after="0" w:line="240" w:lineRule="auto"/>
        <w:jc w:val="both"/>
        <w:rPr>
          <w:rFonts w:ascii="Arial Unicode MS" w:eastAsia="Arial Unicode MS" w:hAnsi="Arial Unicode MS" w:cs="Arial Unicode MS"/>
        </w:rPr>
      </w:pP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Auvent, galerie, gazébo de toile, patios et terrasses selon les normes en vigueur. </w:t>
      </w:r>
    </w:p>
    <w:p w:rsidR="00C40738" w:rsidRDefault="00C40738" w:rsidP="009340BA">
      <w:pPr>
        <w:spacing w:after="0" w:line="240" w:lineRule="auto"/>
        <w:jc w:val="both"/>
        <w:rPr>
          <w:rFonts w:ascii="Arial Unicode MS" w:eastAsia="Arial Unicode MS" w:hAnsi="Arial Unicode MS" w:cs="Arial Unicode MS"/>
        </w:rPr>
      </w:pP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Appareils d’appoint au propane autorisé ou sur batteries de l’équipement installé selon les normes, doivent être placés dans un gazébo de toile, patios et terrasses selon les normes en vigueur. </w:t>
      </w: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lastRenderedPageBreak/>
        <w:t>Appareils d’appoint au propane autorisé ou sur batteries de l’équipement installé selon les normes, doivent être placés dans un gazébo ou une remise pour garder l’esthétique de l’emplacement loué.</w:t>
      </w:r>
    </w:p>
    <w:p w:rsidR="00C40738" w:rsidRDefault="00C40738" w:rsidP="009340BA">
      <w:pPr>
        <w:spacing w:after="0" w:line="240" w:lineRule="auto"/>
        <w:jc w:val="both"/>
        <w:rPr>
          <w:rFonts w:ascii="Arial Unicode MS" w:eastAsia="Arial Unicode MS" w:hAnsi="Arial Unicode MS" w:cs="Arial Unicode MS"/>
        </w:rPr>
      </w:pP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Limite d’une demi-corde de bois pouvant être entreposée à l’arrière ou idéalement sous l’équipement de camping ou dans la remise. </w:t>
      </w:r>
    </w:p>
    <w:p w:rsidR="00C40738" w:rsidRDefault="00C40738" w:rsidP="009340BA">
      <w:pPr>
        <w:spacing w:after="0" w:line="240" w:lineRule="auto"/>
        <w:jc w:val="both"/>
        <w:rPr>
          <w:rFonts w:ascii="Arial Unicode MS" w:eastAsia="Arial Unicode MS" w:hAnsi="Arial Unicode MS" w:cs="Arial Unicode MS"/>
        </w:rPr>
      </w:pP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La vente d’équipement situé sur un emplacement de camping ne permet pas au nouvel acheteur de s’approprier cet emplacement. </w:t>
      </w: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Il est interdit au client saisonnier de sous-louer, prêter ou échanger son emplacement, lors d’un départ temporaire ou pour quelques raisons que ce soit. Il peut cependant donner l’autorisation à la Municipalité de rendre disponible l’emplacement pour d’autres clients pendant son absence. </w:t>
      </w:r>
    </w:p>
    <w:p w:rsidR="00C40738" w:rsidRDefault="00C40738"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Un client saisonnier qui quitte son emplacement pour la saison à l’obligation de le remettre dans l’état </w:t>
      </w:r>
      <w:r w:rsidR="008C146B">
        <w:rPr>
          <w:rFonts w:ascii="Arial Unicode MS" w:eastAsia="Arial Unicode MS" w:hAnsi="Arial Unicode MS" w:cs="Arial Unicode MS"/>
        </w:rPr>
        <w:t>initial</w:t>
      </w:r>
      <w:r>
        <w:rPr>
          <w:rFonts w:ascii="Arial Unicode MS" w:eastAsia="Arial Unicode MS" w:hAnsi="Arial Unicode MS" w:cs="Arial Unicode MS"/>
        </w:rPr>
        <w:t xml:space="preserve">, soit en retirant la galerie, le </w:t>
      </w:r>
      <w:r w:rsidR="008C146B">
        <w:rPr>
          <w:rFonts w:ascii="Arial Unicode MS" w:eastAsia="Arial Unicode MS" w:hAnsi="Arial Unicode MS" w:cs="Arial Unicode MS"/>
        </w:rPr>
        <w:t>réfrigérateur</w:t>
      </w:r>
      <w:r>
        <w:rPr>
          <w:rFonts w:ascii="Arial Unicode MS" w:eastAsia="Arial Unicode MS" w:hAnsi="Arial Unicode MS" w:cs="Arial Unicode MS"/>
        </w:rPr>
        <w:t>, bois, foyer, toile, etc.</w:t>
      </w:r>
      <w:r w:rsidR="008C146B">
        <w:rPr>
          <w:rFonts w:ascii="Arial Unicode MS" w:eastAsia="Arial Unicode MS" w:hAnsi="Arial Unicode MS" w:cs="Arial Unicode MS"/>
        </w:rPr>
        <w:t xml:space="preserve"> La Municipalité facturera les frais appropriés au client saisonnier en défaut et ce, sans autre préavis pour le nettoyage requis après le départ dudit client saisonniers.</w:t>
      </w:r>
    </w:p>
    <w:p w:rsidR="008C146B" w:rsidRDefault="008C146B"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Le client saisonnier devra être détenteur d’une assurance couvrant ses biens et sa responsabilité civile pour chaque période de location. Il remet, à la demande de la Municipalité, une copie de celle-ci. </w:t>
      </w:r>
    </w:p>
    <w:p w:rsidR="008C146B" w:rsidRDefault="008C146B" w:rsidP="009340BA">
      <w:pPr>
        <w:spacing w:after="0" w:line="240" w:lineRule="auto"/>
        <w:jc w:val="both"/>
        <w:rPr>
          <w:rFonts w:ascii="Arial Unicode MS" w:eastAsia="Arial Unicode MS" w:hAnsi="Arial Unicode MS" w:cs="Arial Unicode MS"/>
        </w:rPr>
      </w:pPr>
    </w:p>
    <w:p w:rsidR="008C146B" w:rsidRDefault="008C146B" w:rsidP="009340BA">
      <w:pPr>
        <w:spacing w:after="0" w:line="240" w:lineRule="auto"/>
        <w:jc w:val="both"/>
        <w:rPr>
          <w:rFonts w:ascii="Arial Unicode MS" w:eastAsia="Arial Unicode MS" w:hAnsi="Arial Unicode MS" w:cs="Arial Unicode MS"/>
          <w:b/>
          <w:color w:val="0070C0"/>
        </w:rPr>
      </w:pPr>
      <w:r w:rsidRPr="008C146B">
        <w:rPr>
          <w:rFonts w:ascii="Arial Unicode MS" w:eastAsia="Arial Unicode MS" w:hAnsi="Arial Unicode MS" w:cs="Arial Unicode MS"/>
          <w:b/>
          <w:color w:val="0070C0"/>
        </w:rPr>
        <w:t>CONTRAVENTION AU RÈGLEMENT</w:t>
      </w:r>
    </w:p>
    <w:p w:rsidR="008C146B" w:rsidRDefault="008C146B"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 xml:space="preserve">Tout manque de respect envers le personnel et la direction du camping entraînera votre expulsion du terrain et ce sans aucun remboursement. </w:t>
      </w:r>
    </w:p>
    <w:p w:rsidR="008C146B" w:rsidRDefault="008C146B"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Toute contravention au présent règlement rend le client voyageur passible d’une amende pouvant varier de 20$, 50$, 100$ ou plus. Tout client voyageur en position d’infraction à l’un ou l’autre des articles se verra informé verbalement. Si récidive, un avertissement écrit lui sera acheminé par la suite si nécessaire, l’amende prévue s’appliquera.</w:t>
      </w:r>
    </w:p>
    <w:p w:rsidR="008C146B" w:rsidRDefault="008C146B" w:rsidP="009340BA">
      <w:pPr>
        <w:spacing w:after="0" w:line="240" w:lineRule="auto"/>
        <w:jc w:val="both"/>
        <w:rPr>
          <w:rFonts w:ascii="Arial Unicode MS" w:eastAsia="Arial Unicode MS" w:hAnsi="Arial Unicode MS" w:cs="Arial Unicode MS"/>
        </w:rPr>
      </w:pPr>
      <w:r>
        <w:rPr>
          <w:rFonts w:ascii="Arial Unicode MS" w:eastAsia="Arial Unicode MS" w:hAnsi="Arial Unicode MS" w:cs="Arial Unicode MS"/>
        </w:rPr>
        <w:t>Toute contravention au présent règlement rend le client saisonnier passible d’une expulsion. Tout client saisonnier en position d’infraction à l’un ou l’autre des articles se verra informé verbalement. Si récidive, un avertissement écrit lui sera acheminé par la suite si nécessaire l’expulsion prévue s’appliquera sans remboursement des frais de location de la saison en cours.</w:t>
      </w:r>
    </w:p>
    <w:p w:rsidR="008C146B" w:rsidRDefault="008C146B" w:rsidP="009340BA">
      <w:pPr>
        <w:spacing w:after="0" w:line="240" w:lineRule="auto"/>
        <w:jc w:val="both"/>
        <w:rPr>
          <w:rFonts w:ascii="Arial Unicode MS" w:eastAsia="Arial Unicode MS" w:hAnsi="Arial Unicode MS" w:cs="Arial Unicode MS"/>
        </w:rPr>
      </w:pPr>
    </w:p>
    <w:p w:rsidR="008C146B" w:rsidRPr="008C146B" w:rsidRDefault="008C146B" w:rsidP="005336DA">
      <w:pPr>
        <w:spacing w:after="0" w:line="240" w:lineRule="auto"/>
        <w:jc w:val="center"/>
        <w:rPr>
          <w:rFonts w:ascii="Arial Unicode MS" w:eastAsia="Arial Unicode MS" w:hAnsi="Arial Unicode MS" w:cs="Arial Unicode MS"/>
        </w:rPr>
      </w:pPr>
      <w:r>
        <w:rPr>
          <w:rFonts w:ascii="Arial Unicode MS" w:eastAsia="Arial Unicode MS" w:hAnsi="Arial Unicode MS" w:cs="Arial Unicode MS"/>
        </w:rPr>
        <w:t>PRENEZ NOTE QUE TOUS LES RÈGLEMENTS ONT ÉTÉ APPROUVÉS PAR RÉSOLUTION LORS DE LA SÉANCE DU CONSEIL MUNICIPAL TENU LE 13 FÉVRIER 2019.</w:t>
      </w:r>
    </w:p>
    <w:p w:rsidR="004A5C00" w:rsidRDefault="004A5C00" w:rsidP="005336DA">
      <w:pPr>
        <w:spacing w:after="0" w:line="240" w:lineRule="auto"/>
        <w:jc w:val="center"/>
        <w:rPr>
          <w:rFonts w:ascii="Arial Unicode MS" w:eastAsia="Arial Unicode MS" w:hAnsi="Arial Unicode MS" w:cs="Arial Unicode MS"/>
        </w:rPr>
      </w:pPr>
    </w:p>
    <w:p w:rsidR="009340BA" w:rsidRDefault="00B50429" w:rsidP="00E24DAE">
      <w:pPr>
        <w:spacing w:after="0" w:line="240" w:lineRule="auto"/>
        <w:jc w:val="both"/>
        <w:rPr>
          <w:rFonts w:ascii="Arial Unicode MS" w:eastAsia="Arial Unicode MS" w:hAnsi="Arial Unicode MS" w:cs="Arial Unicode MS"/>
        </w:rPr>
      </w:pPr>
      <w:bookmarkStart w:id="0" w:name="_GoBack"/>
      <w:bookmarkEnd w:id="0"/>
      <w:r>
        <w:rPr>
          <w:rFonts w:ascii="Arial Unicode MS" w:eastAsia="Arial Unicode MS" w:hAnsi="Arial Unicode MS" w:cs="Arial Unicode MS"/>
        </w:rPr>
        <w:t>Je reconnais avoir reçu une copie du règlement.</w:t>
      </w:r>
      <w:r w:rsidR="00E24DAE">
        <w:rPr>
          <w:rFonts w:ascii="Arial Unicode MS" w:eastAsia="Arial Unicode MS" w:hAnsi="Arial Unicode MS" w:cs="Arial Unicode MS"/>
        </w:rPr>
        <w:t xml:space="preserve"> Signer à Portneuf-sur-Mer </w:t>
      </w:r>
    </w:p>
    <w:p w:rsidR="00B50429" w:rsidRDefault="00B50429" w:rsidP="009340BA">
      <w:pPr>
        <w:spacing w:after="0" w:line="240" w:lineRule="auto"/>
        <w:jc w:val="both"/>
        <w:rPr>
          <w:rFonts w:ascii="Arial Unicode MS" w:eastAsia="Arial Unicode MS" w:hAnsi="Arial Unicode MS" w:cs="Arial Unicode MS"/>
        </w:rPr>
      </w:pPr>
    </w:p>
    <w:p w:rsidR="00B50429" w:rsidRPr="00B50429" w:rsidRDefault="00B50429" w:rsidP="009340BA">
      <w:pPr>
        <w:spacing w:after="0" w:line="240" w:lineRule="auto"/>
        <w:jc w:val="both"/>
        <w:rPr>
          <w:rFonts w:ascii="Arial Unicode MS" w:eastAsia="Arial Unicode MS" w:hAnsi="Arial Unicode MS" w:cs="Arial Unicode MS"/>
          <w:u w:val="single"/>
        </w:rPr>
      </w:pPr>
      <w:r>
        <w:rPr>
          <w:rFonts w:ascii="Arial Unicode MS" w:eastAsia="Arial Unicode MS" w:hAnsi="Arial Unicode MS" w:cs="Arial Unicode MS"/>
          <w:noProof/>
          <w:lang w:eastAsia="fr-CA"/>
        </w:rPr>
        <mc:AlternateContent>
          <mc:Choice Requires="wps">
            <w:drawing>
              <wp:anchor distT="0" distB="0" distL="114300" distR="114300" simplePos="0" relativeHeight="251662336" behindDoc="0" locked="0" layoutInCell="1" allowOverlap="1">
                <wp:simplePos x="0" y="0"/>
                <wp:positionH relativeFrom="column">
                  <wp:posOffset>4972049</wp:posOffset>
                </wp:positionH>
                <wp:positionV relativeFrom="paragraph">
                  <wp:posOffset>187325</wp:posOffset>
                </wp:positionV>
                <wp:extent cx="1781175" cy="9525"/>
                <wp:effectExtent l="0" t="0" r="28575" b="28575"/>
                <wp:wrapNone/>
                <wp:docPr id="3" name="Connecteur droit 3"/>
                <wp:cNvGraphicFramePr/>
                <a:graphic xmlns:a="http://schemas.openxmlformats.org/drawingml/2006/main">
                  <a:graphicData uri="http://schemas.microsoft.com/office/word/2010/wordprocessingShape">
                    <wps:wsp>
                      <wps:cNvCnPr/>
                      <wps:spPr>
                        <a:xfrm flipV="1">
                          <a:off x="0" y="0"/>
                          <a:ext cx="17811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Connecteur droit 3"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391.5pt,14.75pt" to="531.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" strokecolor="black [3040]"/>
            </w:pict>
          </mc:Fallback>
        </mc:AlternateContent>
      </w:r>
      <w:r>
        <w:rPr>
          <w:rFonts w:ascii="Arial Unicode MS" w:eastAsia="Arial Unicode MS" w:hAnsi="Arial Unicode MS" w:cs="Arial Unicode MS"/>
          <w:noProof/>
          <w:lang w:eastAsia="fr-CA"/>
        </w:rPr>
        <mc:AlternateContent>
          <mc:Choice Requires="wps">
            <w:drawing>
              <wp:anchor distT="0" distB="0" distL="114300" distR="114300" simplePos="0" relativeHeight="251661312" behindDoc="0" locked="0" layoutInCell="1" allowOverlap="1">
                <wp:simplePos x="0" y="0"/>
                <wp:positionH relativeFrom="column">
                  <wp:posOffset>723899</wp:posOffset>
                </wp:positionH>
                <wp:positionV relativeFrom="paragraph">
                  <wp:posOffset>187325</wp:posOffset>
                </wp:positionV>
                <wp:extent cx="3743325" cy="19050"/>
                <wp:effectExtent l="0" t="0" r="28575" b="19050"/>
                <wp:wrapNone/>
                <wp:docPr id="2" name="Connecteur droit 2"/>
                <wp:cNvGraphicFramePr/>
                <a:graphic xmlns:a="http://schemas.openxmlformats.org/drawingml/2006/main">
                  <a:graphicData uri="http://schemas.microsoft.com/office/word/2010/wordprocessingShape">
                    <wps:wsp>
                      <wps:cNvCnPr/>
                      <wps:spPr>
                        <a:xfrm>
                          <a:off x="0" y="0"/>
                          <a:ext cx="374332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Connecteur droit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7pt,14.75pt" to="351.7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" strokecolor="black [3040]"/>
            </w:pict>
          </mc:Fallback>
        </mc:AlternateContent>
      </w:r>
      <w:r>
        <w:rPr>
          <w:rFonts w:ascii="Arial Unicode MS" w:eastAsia="Arial Unicode MS" w:hAnsi="Arial Unicode MS" w:cs="Arial Unicode MS"/>
        </w:rPr>
        <w:t xml:space="preserve">Signature : </w:t>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r>
      <w:r>
        <w:rPr>
          <w:rFonts w:ascii="Arial Unicode MS" w:eastAsia="Arial Unicode MS" w:hAnsi="Arial Unicode MS" w:cs="Arial Unicode MS"/>
        </w:rPr>
        <w:tab/>
        <w:t xml:space="preserve">Date : </w:t>
      </w:r>
    </w:p>
    <w:sectPr w:rsidR="00B50429" w:rsidRPr="00B50429" w:rsidSect="006E7085">
      <w:footerReference w:type="default" r:id="rId11"/>
      <w:footerReference w:type="first" r:id="rId12"/>
      <w:pgSz w:w="12240" w:h="15840"/>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402" w:rsidRDefault="00417402" w:rsidP="006E7085">
      <w:pPr>
        <w:spacing w:after="0" w:line="240" w:lineRule="auto"/>
      </w:pPr>
      <w:r>
        <w:separator/>
      </w:r>
    </w:p>
  </w:endnote>
  <w:endnote w:type="continuationSeparator" w:id="0">
    <w:p w:rsidR="00417402" w:rsidRDefault="00417402" w:rsidP="006E70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838"/>
      <w:docPartObj>
        <w:docPartGallery w:val="Page Numbers (Bottom of Page)"/>
        <w:docPartUnique/>
      </w:docPartObj>
    </w:sdtPr>
    <w:sdtEndPr/>
    <w:sdtContent>
      <w:p w:rsidR="006E7085" w:rsidRDefault="006E7085">
        <w:pPr>
          <w:pStyle w:val="Pieddepage"/>
          <w:jc w:val="center"/>
        </w:pPr>
        <w:r>
          <w:fldChar w:fldCharType="begin"/>
        </w:r>
        <w:r>
          <w:instrText>PAGE   \* MERGEFORMAT</w:instrText>
        </w:r>
        <w:r>
          <w:fldChar w:fldCharType="separate"/>
        </w:r>
        <w:r w:rsidR="00E24DAE" w:rsidRPr="00E24DAE">
          <w:rPr>
            <w:noProof/>
            <w:lang w:val="fr-FR"/>
          </w:rPr>
          <w:t>4</w:t>
        </w:r>
        <w:r>
          <w:fldChar w:fldCharType="end"/>
        </w:r>
      </w:p>
    </w:sdtContent>
  </w:sdt>
  <w:p w:rsidR="006E7085" w:rsidRDefault="006E7085">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7085" w:rsidRDefault="006E7085">
    <w:pPr>
      <w:pStyle w:val="Pieddepage"/>
      <w:jc w:val="center"/>
    </w:pPr>
  </w:p>
  <w:p w:rsidR="006E7085" w:rsidRDefault="006E708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402" w:rsidRDefault="00417402" w:rsidP="006E7085">
      <w:pPr>
        <w:spacing w:after="0" w:line="240" w:lineRule="auto"/>
      </w:pPr>
      <w:r>
        <w:separator/>
      </w:r>
    </w:p>
  </w:footnote>
  <w:footnote w:type="continuationSeparator" w:id="0">
    <w:p w:rsidR="00417402" w:rsidRDefault="00417402" w:rsidP="006E708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55B9D"/>
    <w:multiLevelType w:val="hybridMultilevel"/>
    <w:tmpl w:val="B2BA2194"/>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
    <w:nsid w:val="149B41FF"/>
    <w:multiLevelType w:val="hybridMultilevel"/>
    <w:tmpl w:val="489CDF1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nsid w:val="1B7F1D03"/>
    <w:multiLevelType w:val="hybridMultilevel"/>
    <w:tmpl w:val="7CAC564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1C971417"/>
    <w:multiLevelType w:val="hybridMultilevel"/>
    <w:tmpl w:val="D3A4C6D8"/>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4">
    <w:nsid w:val="1F7F095B"/>
    <w:multiLevelType w:val="hybridMultilevel"/>
    <w:tmpl w:val="DD58F1EC"/>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5">
    <w:nsid w:val="26AC6167"/>
    <w:multiLevelType w:val="hybridMultilevel"/>
    <w:tmpl w:val="E45E8A7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nsid w:val="28551094"/>
    <w:multiLevelType w:val="hybridMultilevel"/>
    <w:tmpl w:val="87CAE6A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nsid w:val="2A180FF4"/>
    <w:multiLevelType w:val="hybridMultilevel"/>
    <w:tmpl w:val="D354C030"/>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8">
    <w:nsid w:val="375A3AF1"/>
    <w:multiLevelType w:val="hybridMultilevel"/>
    <w:tmpl w:val="EEE421F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nsid w:val="49197594"/>
    <w:multiLevelType w:val="hybridMultilevel"/>
    <w:tmpl w:val="E5EE6D0A"/>
    <w:lvl w:ilvl="0" w:tplc="0C0C0001">
      <w:start w:val="1"/>
      <w:numFmt w:val="bullet"/>
      <w:lvlText w:val=""/>
      <w:lvlJc w:val="left"/>
      <w:pPr>
        <w:ind w:left="1425" w:hanging="360"/>
      </w:pPr>
      <w:rPr>
        <w:rFonts w:ascii="Symbol" w:hAnsi="Symbol" w:hint="default"/>
      </w:rPr>
    </w:lvl>
    <w:lvl w:ilvl="1" w:tplc="0C0C0003" w:tentative="1">
      <w:start w:val="1"/>
      <w:numFmt w:val="bullet"/>
      <w:lvlText w:val="o"/>
      <w:lvlJc w:val="left"/>
      <w:pPr>
        <w:ind w:left="2145" w:hanging="360"/>
      </w:pPr>
      <w:rPr>
        <w:rFonts w:ascii="Courier New" w:hAnsi="Courier New" w:cs="Courier New" w:hint="default"/>
      </w:rPr>
    </w:lvl>
    <w:lvl w:ilvl="2" w:tplc="0C0C0005" w:tentative="1">
      <w:start w:val="1"/>
      <w:numFmt w:val="bullet"/>
      <w:lvlText w:val=""/>
      <w:lvlJc w:val="left"/>
      <w:pPr>
        <w:ind w:left="2865" w:hanging="360"/>
      </w:pPr>
      <w:rPr>
        <w:rFonts w:ascii="Wingdings" w:hAnsi="Wingdings" w:hint="default"/>
      </w:rPr>
    </w:lvl>
    <w:lvl w:ilvl="3" w:tplc="0C0C0001" w:tentative="1">
      <w:start w:val="1"/>
      <w:numFmt w:val="bullet"/>
      <w:lvlText w:val=""/>
      <w:lvlJc w:val="left"/>
      <w:pPr>
        <w:ind w:left="3585" w:hanging="360"/>
      </w:pPr>
      <w:rPr>
        <w:rFonts w:ascii="Symbol" w:hAnsi="Symbol" w:hint="default"/>
      </w:rPr>
    </w:lvl>
    <w:lvl w:ilvl="4" w:tplc="0C0C0003" w:tentative="1">
      <w:start w:val="1"/>
      <w:numFmt w:val="bullet"/>
      <w:lvlText w:val="o"/>
      <w:lvlJc w:val="left"/>
      <w:pPr>
        <w:ind w:left="4305" w:hanging="360"/>
      </w:pPr>
      <w:rPr>
        <w:rFonts w:ascii="Courier New" w:hAnsi="Courier New" w:cs="Courier New" w:hint="default"/>
      </w:rPr>
    </w:lvl>
    <w:lvl w:ilvl="5" w:tplc="0C0C0005" w:tentative="1">
      <w:start w:val="1"/>
      <w:numFmt w:val="bullet"/>
      <w:lvlText w:val=""/>
      <w:lvlJc w:val="left"/>
      <w:pPr>
        <w:ind w:left="5025" w:hanging="360"/>
      </w:pPr>
      <w:rPr>
        <w:rFonts w:ascii="Wingdings" w:hAnsi="Wingdings" w:hint="default"/>
      </w:rPr>
    </w:lvl>
    <w:lvl w:ilvl="6" w:tplc="0C0C0001" w:tentative="1">
      <w:start w:val="1"/>
      <w:numFmt w:val="bullet"/>
      <w:lvlText w:val=""/>
      <w:lvlJc w:val="left"/>
      <w:pPr>
        <w:ind w:left="5745" w:hanging="360"/>
      </w:pPr>
      <w:rPr>
        <w:rFonts w:ascii="Symbol" w:hAnsi="Symbol" w:hint="default"/>
      </w:rPr>
    </w:lvl>
    <w:lvl w:ilvl="7" w:tplc="0C0C0003" w:tentative="1">
      <w:start w:val="1"/>
      <w:numFmt w:val="bullet"/>
      <w:lvlText w:val="o"/>
      <w:lvlJc w:val="left"/>
      <w:pPr>
        <w:ind w:left="6465" w:hanging="360"/>
      </w:pPr>
      <w:rPr>
        <w:rFonts w:ascii="Courier New" w:hAnsi="Courier New" w:cs="Courier New" w:hint="default"/>
      </w:rPr>
    </w:lvl>
    <w:lvl w:ilvl="8" w:tplc="0C0C0005" w:tentative="1">
      <w:start w:val="1"/>
      <w:numFmt w:val="bullet"/>
      <w:lvlText w:val=""/>
      <w:lvlJc w:val="left"/>
      <w:pPr>
        <w:ind w:left="7185" w:hanging="360"/>
      </w:pPr>
      <w:rPr>
        <w:rFonts w:ascii="Wingdings" w:hAnsi="Wingdings" w:hint="default"/>
      </w:rPr>
    </w:lvl>
  </w:abstractNum>
  <w:abstractNum w:abstractNumId="10">
    <w:nsid w:val="4D2C57AA"/>
    <w:multiLevelType w:val="hybridMultilevel"/>
    <w:tmpl w:val="D1E6061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nsid w:val="5DCF0B16"/>
    <w:multiLevelType w:val="hybridMultilevel"/>
    <w:tmpl w:val="E4AC5F8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nsid w:val="7EEB46B5"/>
    <w:multiLevelType w:val="hybridMultilevel"/>
    <w:tmpl w:val="8460FB9A"/>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num w:numId="1">
    <w:abstractNumId w:val="2"/>
  </w:num>
  <w:num w:numId="2">
    <w:abstractNumId w:val="9"/>
  </w:num>
  <w:num w:numId="3">
    <w:abstractNumId w:val="10"/>
  </w:num>
  <w:num w:numId="4">
    <w:abstractNumId w:val="8"/>
  </w:num>
  <w:num w:numId="5">
    <w:abstractNumId w:val="11"/>
  </w:num>
  <w:num w:numId="6">
    <w:abstractNumId w:val="5"/>
  </w:num>
  <w:num w:numId="7">
    <w:abstractNumId w:val="1"/>
  </w:num>
  <w:num w:numId="8">
    <w:abstractNumId w:val="7"/>
  </w:num>
  <w:num w:numId="9">
    <w:abstractNumId w:val="4"/>
  </w:num>
  <w:num w:numId="10">
    <w:abstractNumId w:val="12"/>
  </w:num>
  <w:num w:numId="11">
    <w:abstractNumId w:val="3"/>
  </w:num>
  <w:num w:numId="12">
    <w:abstractNumId w:val="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7F4"/>
    <w:rsid w:val="000D42CC"/>
    <w:rsid w:val="00417402"/>
    <w:rsid w:val="004A5C00"/>
    <w:rsid w:val="005336DA"/>
    <w:rsid w:val="005C67F4"/>
    <w:rsid w:val="00623611"/>
    <w:rsid w:val="006A7C11"/>
    <w:rsid w:val="006D5B14"/>
    <w:rsid w:val="006E7085"/>
    <w:rsid w:val="00865D54"/>
    <w:rsid w:val="008A62C2"/>
    <w:rsid w:val="008B2924"/>
    <w:rsid w:val="008C146B"/>
    <w:rsid w:val="009340BA"/>
    <w:rsid w:val="00AE4396"/>
    <w:rsid w:val="00B50429"/>
    <w:rsid w:val="00B618F4"/>
    <w:rsid w:val="00C40738"/>
    <w:rsid w:val="00E07D51"/>
    <w:rsid w:val="00E24DAE"/>
    <w:rsid w:val="00E51599"/>
    <w:rsid w:val="00EA7D97"/>
    <w:rsid w:val="00F21B4C"/>
    <w:rsid w:val="00F27B2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27B26"/>
    <w:pPr>
      <w:ind w:left="720"/>
      <w:contextualSpacing/>
    </w:pPr>
  </w:style>
  <w:style w:type="character" w:styleId="Lienhypertexte">
    <w:name w:val="Hyperlink"/>
    <w:basedOn w:val="Policepardfaut"/>
    <w:uiPriority w:val="99"/>
    <w:unhideWhenUsed/>
    <w:rsid w:val="006E7085"/>
    <w:rPr>
      <w:color w:val="0000FF" w:themeColor="hyperlink"/>
      <w:u w:val="single"/>
    </w:rPr>
  </w:style>
  <w:style w:type="paragraph" w:styleId="Textedebulles">
    <w:name w:val="Balloon Text"/>
    <w:basedOn w:val="Normal"/>
    <w:link w:val="TextedebullesCar"/>
    <w:uiPriority w:val="99"/>
    <w:semiHidden/>
    <w:unhideWhenUsed/>
    <w:rsid w:val="006E70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7085"/>
    <w:rPr>
      <w:rFonts w:ascii="Tahoma" w:hAnsi="Tahoma" w:cs="Tahoma"/>
      <w:sz w:val="16"/>
      <w:szCs w:val="16"/>
    </w:rPr>
  </w:style>
  <w:style w:type="paragraph" w:styleId="En-tte">
    <w:name w:val="header"/>
    <w:basedOn w:val="Normal"/>
    <w:link w:val="En-tteCar"/>
    <w:uiPriority w:val="99"/>
    <w:unhideWhenUsed/>
    <w:rsid w:val="006E7085"/>
    <w:pPr>
      <w:tabs>
        <w:tab w:val="center" w:pos="4320"/>
        <w:tab w:val="right" w:pos="8640"/>
      </w:tabs>
      <w:spacing w:after="0" w:line="240" w:lineRule="auto"/>
    </w:pPr>
  </w:style>
  <w:style w:type="character" w:customStyle="1" w:styleId="En-tteCar">
    <w:name w:val="En-tête Car"/>
    <w:basedOn w:val="Policepardfaut"/>
    <w:link w:val="En-tte"/>
    <w:uiPriority w:val="99"/>
    <w:rsid w:val="006E7085"/>
  </w:style>
  <w:style w:type="paragraph" w:styleId="Pieddepage">
    <w:name w:val="footer"/>
    <w:basedOn w:val="Normal"/>
    <w:link w:val="PieddepageCar"/>
    <w:uiPriority w:val="99"/>
    <w:unhideWhenUsed/>
    <w:rsid w:val="006E7085"/>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6E70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27B26"/>
    <w:pPr>
      <w:ind w:left="720"/>
      <w:contextualSpacing/>
    </w:pPr>
  </w:style>
  <w:style w:type="character" w:styleId="Lienhypertexte">
    <w:name w:val="Hyperlink"/>
    <w:basedOn w:val="Policepardfaut"/>
    <w:uiPriority w:val="99"/>
    <w:unhideWhenUsed/>
    <w:rsid w:val="006E7085"/>
    <w:rPr>
      <w:color w:val="0000FF" w:themeColor="hyperlink"/>
      <w:u w:val="single"/>
    </w:rPr>
  </w:style>
  <w:style w:type="paragraph" w:styleId="Textedebulles">
    <w:name w:val="Balloon Text"/>
    <w:basedOn w:val="Normal"/>
    <w:link w:val="TextedebullesCar"/>
    <w:uiPriority w:val="99"/>
    <w:semiHidden/>
    <w:unhideWhenUsed/>
    <w:rsid w:val="006E70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7085"/>
    <w:rPr>
      <w:rFonts w:ascii="Tahoma" w:hAnsi="Tahoma" w:cs="Tahoma"/>
      <w:sz w:val="16"/>
      <w:szCs w:val="16"/>
    </w:rPr>
  </w:style>
  <w:style w:type="paragraph" w:styleId="En-tte">
    <w:name w:val="header"/>
    <w:basedOn w:val="Normal"/>
    <w:link w:val="En-tteCar"/>
    <w:uiPriority w:val="99"/>
    <w:unhideWhenUsed/>
    <w:rsid w:val="006E7085"/>
    <w:pPr>
      <w:tabs>
        <w:tab w:val="center" w:pos="4320"/>
        <w:tab w:val="right" w:pos="8640"/>
      </w:tabs>
      <w:spacing w:after="0" w:line="240" w:lineRule="auto"/>
    </w:pPr>
  </w:style>
  <w:style w:type="character" w:customStyle="1" w:styleId="En-tteCar">
    <w:name w:val="En-tête Car"/>
    <w:basedOn w:val="Policepardfaut"/>
    <w:link w:val="En-tte"/>
    <w:uiPriority w:val="99"/>
    <w:rsid w:val="006E7085"/>
  </w:style>
  <w:style w:type="paragraph" w:styleId="Pieddepage">
    <w:name w:val="footer"/>
    <w:basedOn w:val="Normal"/>
    <w:link w:val="PieddepageCar"/>
    <w:uiPriority w:val="99"/>
    <w:unhideWhenUsed/>
    <w:rsid w:val="006E7085"/>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6E70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camping@portneuf-sur-mer.ca" TargetMode="External"/><Relationship Id="rId4" Type="http://schemas.microsoft.com/office/2007/relationships/stylesWithEffects" Target="stylesWithEffects.xml"/><Relationship Id="rId9" Type="http://schemas.openxmlformats.org/officeDocument/2006/relationships/hyperlink" Target="http://www.campin.ca"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2024-05-02T00:00:00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7</Pages>
  <Words>2182</Words>
  <Characters>12001</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Règlement interne du Camping de Portneuf-sur-Mer</vt:lpstr>
    </vt:vector>
  </TitlesOfParts>
  <Company/>
  <LinksUpToDate>false</LinksUpToDate>
  <CharactersWithSpaces>14155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 interne du Camping de Portneuf-sur-Mer</dc:title>
  <dc:subject>1 er mai 2024</dc:subject>
  <dc:creator/>
  <cp:lastModifiedBy>Conseil</cp:lastModifiedBy>
  <cp:revision>4</cp:revision>
  <cp:lastPrinted>2024-05-02T14:56:00Z</cp:lastPrinted>
  <dcterms:created xsi:type="dcterms:W3CDTF">2024-05-01T17:47:00Z</dcterms:created>
  <dcterms:modified xsi:type="dcterms:W3CDTF">2024-05-02T15:08:00Z</dcterms:modified>
</cp:coreProperties>
</file>